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BB" w:rsidRPr="001D4606" w:rsidRDefault="00BE5F07" w:rsidP="00BE5F07">
      <w:pPr>
        <w:jc w:val="center"/>
        <w:rPr>
          <w:b/>
          <w:i/>
        </w:rPr>
      </w:pPr>
      <w:bookmarkStart w:id="0" w:name="_GoBack"/>
      <w:bookmarkEnd w:id="0"/>
      <w:r w:rsidRPr="001D4606">
        <w:rPr>
          <w:b/>
          <w:i/>
        </w:rPr>
        <w:t xml:space="preserve">Exam Questions on </w:t>
      </w:r>
      <w:r w:rsidR="002A1C39" w:rsidRPr="001D4606">
        <w:rPr>
          <w:b/>
          <w:i/>
        </w:rPr>
        <w:t>Microbes, Food Spoilage &amp; Preservation</w:t>
      </w:r>
    </w:p>
    <w:p w:rsidR="003D1E26" w:rsidRDefault="003D1E26" w:rsidP="00BE5F07">
      <w:pPr>
        <w:jc w:val="center"/>
        <w:rPr>
          <w:b/>
          <w:i/>
        </w:rPr>
      </w:pPr>
      <w:r>
        <w:rPr>
          <w:b/>
          <w:i/>
        </w:rPr>
        <w:t>Section A – Q6 or Q8</w:t>
      </w:r>
    </w:p>
    <w:p w:rsidR="002A1C39" w:rsidRPr="001D4606" w:rsidRDefault="002A1C39" w:rsidP="00BE5F07">
      <w:pPr>
        <w:jc w:val="center"/>
        <w:rPr>
          <w:b/>
          <w:i/>
        </w:rPr>
      </w:pPr>
      <w:r w:rsidRPr="001D4606">
        <w:rPr>
          <w:b/>
          <w:i/>
        </w:rPr>
        <w:t>Section B – Question 3</w:t>
      </w:r>
    </w:p>
    <w:p w:rsidR="002A1C39" w:rsidRPr="001D4606" w:rsidRDefault="002A1C39" w:rsidP="00BE5F07">
      <w:pPr>
        <w:rPr>
          <w:b/>
          <w:color w:val="FF0000"/>
        </w:rPr>
      </w:pPr>
      <w:r w:rsidRPr="001D4606">
        <w:rPr>
          <w:b/>
          <w:color w:val="FF0000"/>
        </w:rPr>
        <w:t>2015 - Sec A</w:t>
      </w:r>
    </w:p>
    <w:p w:rsidR="002A1C39" w:rsidRPr="001D4606" w:rsidRDefault="002A1C39" w:rsidP="00BE5F07">
      <w:pPr>
        <w:rPr>
          <w:b/>
          <w:color w:val="FF0000"/>
        </w:rPr>
      </w:pPr>
      <w:r w:rsidRPr="001D4606">
        <w:rPr>
          <w:noProof/>
          <w:lang w:eastAsia="en-IE"/>
        </w:rPr>
        <w:drawing>
          <wp:inline distT="0" distB="0" distL="0" distR="0" wp14:anchorId="2A132ADA" wp14:editId="74FF12C9">
            <wp:extent cx="3870960" cy="1732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10" t="36473" r="20361" b="27891"/>
                    <a:stretch/>
                  </pic:blipFill>
                  <pic:spPr bwMode="auto">
                    <a:xfrm>
                      <a:off x="0" y="0"/>
                      <a:ext cx="3870960" cy="173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39" w:rsidRPr="001D4606" w:rsidRDefault="002A1C39" w:rsidP="00BE5F07">
      <w:pPr>
        <w:rPr>
          <w:b/>
          <w:color w:val="FF0000"/>
        </w:rPr>
      </w:pPr>
      <w:r w:rsidRPr="001D4606">
        <w:rPr>
          <w:b/>
          <w:color w:val="FF0000"/>
        </w:rPr>
        <w:t>Sec B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>Micro-organisms are commonly used in the production of many foods.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MT"/>
        </w:rPr>
        <w:t xml:space="preserve">(a) Discuss </w:t>
      </w:r>
      <w:r w:rsidRPr="001D4606">
        <w:rPr>
          <w:rFonts w:cs="TimesNewRomanPS-BoldMT"/>
          <w:b/>
          <w:bCs/>
        </w:rPr>
        <w:t xml:space="preserve">four </w:t>
      </w:r>
      <w:r w:rsidRPr="001D4606">
        <w:rPr>
          <w:rFonts w:cs="TimesNewRomanPSMT"/>
        </w:rPr>
        <w:t xml:space="preserve">conditions necessary for the growth of moulds. </w:t>
      </w:r>
      <w:r w:rsidRPr="001D4606">
        <w:rPr>
          <w:rFonts w:cs="TimesNewRomanPS-BoldMT"/>
          <w:b/>
          <w:bCs/>
        </w:rPr>
        <w:t>(16)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 xml:space="preserve">(b) Write a detailed account of </w:t>
      </w:r>
      <w:r w:rsidRPr="001D4606">
        <w:rPr>
          <w:rFonts w:cs="TimesNewRomanPS-BoldMT"/>
          <w:b/>
          <w:bCs/>
        </w:rPr>
        <w:t xml:space="preserve">one </w:t>
      </w:r>
      <w:r w:rsidRPr="001D4606">
        <w:rPr>
          <w:rFonts w:cs="TimesNewRomanPSMT"/>
        </w:rPr>
        <w:t>type of mould with reference to the following: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name</w:t>
      </w:r>
      <w:proofErr w:type="gramEnd"/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r w:rsidRPr="001D4606">
        <w:rPr>
          <w:rFonts w:cs="TimesNewRomanPSMT"/>
        </w:rPr>
        <w:t>description/characteristics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reproduction</w:t>
      </w:r>
      <w:proofErr w:type="gramEnd"/>
      <w:r w:rsidRPr="001D4606">
        <w:rPr>
          <w:rFonts w:cs="TimesNewRomanPSMT"/>
        </w:rPr>
        <w:t xml:space="preserve">. </w:t>
      </w:r>
      <w:r w:rsidRPr="001D4606">
        <w:rPr>
          <w:rFonts w:cs="TimesNewRomanPS-BoldMT"/>
          <w:b/>
          <w:bCs/>
        </w:rPr>
        <w:t>(22)</w:t>
      </w:r>
    </w:p>
    <w:p w:rsidR="002A1C39" w:rsidRPr="001D4606" w:rsidRDefault="002A1C39" w:rsidP="002A1C39">
      <w:pPr>
        <w:rPr>
          <w:rFonts w:cs="TimesNewRomanPS-BoldMT"/>
          <w:b/>
          <w:bCs/>
        </w:rPr>
      </w:pPr>
      <w:r w:rsidRPr="001D4606">
        <w:rPr>
          <w:rFonts w:cs="TimesNewRomanPSMT"/>
        </w:rPr>
        <w:t xml:space="preserve">(c) Outline the uses of micro-organisms in food production. </w:t>
      </w:r>
      <w:r w:rsidRPr="001D4606">
        <w:rPr>
          <w:rFonts w:cs="TimesNewRomanPS-BoldMT"/>
          <w:b/>
          <w:bCs/>
        </w:rPr>
        <w:t>(12)</w:t>
      </w:r>
    </w:p>
    <w:p w:rsidR="002A1C39" w:rsidRPr="001D4606" w:rsidRDefault="002A1C39" w:rsidP="002A1C39">
      <w:pPr>
        <w:rPr>
          <w:b/>
          <w:color w:val="FF0000"/>
        </w:rPr>
      </w:pPr>
    </w:p>
    <w:p w:rsidR="002A1C39" w:rsidRPr="001D4606" w:rsidRDefault="002A1C39" w:rsidP="00BE5F07">
      <w:pPr>
        <w:rPr>
          <w:b/>
          <w:color w:val="FF0000"/>
        </w:rPr>
      </w:pPr>
      <w:r w:rsidRPr="001D4606">
        <w:rPr>
          <w:b/>
          <w:color w:val="FF0000"/>
        </w:rPr>
        <w:t>2014 - Sec A</w:t>
      </w:r>
    </w:p>
    <w:p w:rsidR="002A1C39" w:rsidRPr="001D4606" w:rsidRDefault="002A1C39" w:rsidP="00BE5F07">
      <w:pPr>
        <w:rPr>
          <w:rFonts w:cs="TimesNewRoman,Bold"/>
          <w:b/>
          <w:bCs/>
        </w:rPr>
      </w:pPr>
      <w:r w:rsidRPr="001D4606">
        <w:rPr>
          <w:noProof/>
          <w:lang w:eastAsia="en-IE"/>
        </w:rPr>
        <w:drawing>
          <wp:inline distT="0" distB="0" distL="0" distR="0" wp14:anchorId="5E8A1DE8" wp14:editId="7A2E1A68">
            <wp:extent cx="4033520" cy="136144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45" t="23305" r="17617" b="48687"/>
                    <a:stretch/>
                  </pic:blipFill>
                  <pic:spPr bwMode="auto">
                    <a:xfrm>
                      <a:off x="0" y="0"/>
                      <a:ext cx="4033520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4606">
        <w:rPr>
          <w:rFonts w:cs="TimesNewRoman,Bold"/>
          <w:b/>
          <w:bCs/>
        </w:rPr>
        <w:t xml:space="preserve"> </w:t>
      </w:r>
    </w:p>
    <w:p w:rsidR="002A1C39" w:rsidRPr="001D4606" w:rsidRDefault="002A1C39" w:rsidP="002A1C39">
      <w:pPr>
        <w:rPr>
          <w:b/>
          <w:color w:val="FF0000"/>
        </w:rPr>
      </w:pPr>
      <w:r w:rsidRPr="001D4606">
        <w:rPr>
          <w:b/>
          <w:color w:val="FF0000"/>
        </w:rPr>
        <w:t>Sec B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>Outdoor dining is a great way to savour good food, company and the great outdoors.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>(a) Outline a HACCP system that should be followed when preparing and barbequing food.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MT"/>
        </w:rPr>
        <w:t xml:space="preserve">Refer to potential hazards </w:t>
      </w:r>
      <w:r w:rsidRPr="001D4606">
        <w:rPr>
          <w:rFonts w:cs="TimesNewRomanPS-BoldMT"/>
          <w:b/>
          <w:bCs/>
        </w:rPr>
        <w:t xml:space="preserve">and </w:t>
      </w:r>
      <w:r w:rsidRPr="001D4606">
        <w:rPr>
          <w:rFonts w:cs="TimesNewRomanPSMT"/>
        </w:rPr>
        <w:t xml:space="preserve">the corresponding control measures that should be implemented. </w:t>
      </w:r>
      <w:r w:rsidRPr="001D4606">
        <w:rPr>
          <w:rFonts w:cs="TimesNewRomanPS-BoldMT"/>
          <w:b/>
          <w:bCs/>
        </w:rPr>
        <w:t>(24)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>(b) Assess grilling / barbequing as a method of cooking.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>Refer to: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cooking</w:t>
      </w:r>
      <w:proofErr w:type="gramEnd"/>
      <w:r w:rsidRPr="001D4606">
        <w:rPr>
          <w:rFonts w:cs="TimesNewRomanPSMT"/>
        </w:rPr>
        <w:t xml:space="preserve"> / underlying principle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guidelines</w:t>
      </w:r>
      <w:proofErr w:type="gramEnd"/>
      <w:r w:rsidRPr="001D4606">
        <w:rPr>
          <w:rFonts w:cs="TimesNewRomanPSMT"/>
        </w:rPr>
        <w:t xml:space="preserve"> to follow in order to ensure palatability of food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effect</w:t>
      </w:r>
      <w:proofErr w:type="gramEnd"/>
      <w:r w:rsidRPr="001D4606">
        <w:rPr>
          <w:rFonts w:cs="TimesNewRomanPSMT"/>
        </w:rPr>
        <w:t xml:space="preserve"> on the nutritive value of food. </w:t>
      </w:r>
      <w:r w:rsidRPr="001D4606">
        <w:rPr>
          <w:rFonts w:cs="TimesNewRomanPS-BoldMT"/>
          <w:b/>
          <w:bCs/>
        </w:rPr>
        <w:t>(20)</w:t>
      </w:r>
    </w:p>
    <w:p w:rsidR="00BE5F07" w:rsidRPr="001D4606" w:rsidRDefault="002A1C39" w:rsidP="002A1C39">
      <w:pPr>
        <w:rPr>
          <w:rFonts w:cs="TimesNewRoman,Bold"/>
          <w:b/>
          <w:bCs/>
        </w:rPr>
      </w:pPr>
      <w:r w:rsidRPr="001D4606">
        <w:rPr>
          <w:rFonts w:cs="TimesNewRomanPSMT"/>
        </w:rPr>
        <w:t xml:space="preserve">(c) Differentiate between toxic food poisoning </w:t>
      </w:r>
      <w:r w:rsidRPr="001D4606">
        <w:rPr>
          <w:rFonts w:cs="TimesNewRomanPS-BoldMT"/>
          <w:b/>
          <w:bCs/>
        </w:rPr>
        <w:t xml:space="preserve">and </w:t>
      </w:r>
      <w:r w:rsidRPr="001D4606">
        <w:rPr>
          <w:rFonts w:cs="TimesNewRomanPSMT"/>
        </w:rPr>
        <w:t xml:space="preserve">infectious food poisoning. </w:t>
      </w:r>
      <w:r w:rsidRPr="001D4606">
        <w:rPr>
          <w:rFonts w:cs="TimesNewRomanPS-BoldMT"/>
          <w:b/>
          <w:bCs/>
        </w:rPr>
        <w:t>(6)</w:t>
      </w:r>
    </w:p>
    <w:p w:rsidR="002A1C39" w:rsidRPr="001D4606" w:rsidRDefault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br w:type="page"/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lastRenderedPageBreak/>
        <w:t>2013 - Sec A</w:t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noProof/>
          <w:lang w:eastAsia="en-IE"/>
        </w:rPr>
        <w:drawing>
          <wp:inline distT="0" distB="0" distL="0" distR="0" wp14:anchorId="10DBFD84" wp14:editId="7BB0039E">
            <wp:extent cx="3997960" cy="142830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11" t="50477" r="26239" b="26636"/>
                    <a:stretch/>
                  </pic:blipFill>
                  <pic:spPr bwMode="auto">
                    <a:xfrm>
                      <a:off x="0" y="0"/>
                      <a:ext cx="4003635" cy="1430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Sec B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>The shelf-life of a product is critical in determining both its quality and profitability.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MT"/>
        </w:rPr>
        <w:t xml:space="preserve">(a) Discuss the causes of food spoilage in relation to the action of enzymes. </w:t>
      </w:r>
      <w:r w:rsidRPr="001D4606">
        <w:rPr>
          <w:rFonts w:cs="TimesNewRomanPS-BoldMT"/>
          <w:b/>
          <w:bCs/>
        </w:rPr>
        <w:t>(15)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 xml:space="preserve">(b) Name </w:t>
      </w:r>
      <w:r w:rsidRPr="001D4606">
        <w:rPr>
          <w:rFonts w:cs="TimesNewRomanPS-BoldMT"/>
          <w:b/>
          <w:bCs/>
        </w:rPr>
        <w:t xml:space="preserve">and </w:t>
      </w:r>
      <w:r w:rsidRPr="001D4606">
        <w:rPr>
          <w:rFonts w:cs="TimesNewRomanPSMT"/>
        </w:rPr>
        <w:t xml:space="preserve">give details of </w:t>
      </w:r>
      <w:r w:rsidRPr="001D4606">
        <w:rPr>
          <w:rFonts w:cs="TimesNewRomanPS-BoldMT"/>
          <w:b/>
          <w:bCs/>
        </w:rPr>
        <w:t xml:space="preserve">one </w:t>
      </w:r>
      <w:r w:rsidRPr="001D4606">
        <w:rPr>
          <w:rFonts w:cs="TimesNewRomanPSMT"/>
        </w:rPr>
        <w:t>type of food poisoning bacteria.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MT"/>
        </w:rPr>
        <w:t>Refer to: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conditions</w:t>
      </w:r>
      <w:proofErr w:type="gramEnd"/>
      <w:r w:rsidRPr="001D4606">
        <w:rPr>
          <w:rFonts w:cs="TimesNewRomanPSMT"/>
        </w:rPr>
        <w:t xml:space="preserve"> necessary for growth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source</w:t>
      </w:r>
      <w:proofErr w:type="gramEnd"/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reproduction</w:t>
      </w:r>
      <w:proofErr w:type="gramEnd"/>
      <w:r w:rsidRPr="001D4606">
        <w:rPr>
          <w:rFonts w:cs="TimesNewRomanPSMT"/>
        </w:rPr>
        <w:t xml:space="preserve"> / growth of bacteria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high</w:t>
      </w:r>
      <w:proofErr w:type="gramEnd"/>
      <w:r w:rsidRPr="001D4606">
        <w:rPr>
          <w:rFonts w:cs="TimesNewRomanPSMT"/>
        </w:rPr>
        <w:t xml:space="preserve"> risk foods. </w:t>
      </w:r>
      <w:r w:rsidRPr="001D4606">
        <w:rPr>
          <w:rFonts w:cs="TimesNewRomanPS-BoldMT"/>
          <w:b/>
          <w:bCs/>
        </w:rPr>
        <w:t>(20)</w:t>
      </w:r>
    </w:p>
    <w:p w:rsidR="002A1C39" w:rsidRPr="001D4606" w:rsidRDefault="002A1C39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PSMT"/>
        </w:rPr>
        <w:t xml:space="preserve">(c) Assess irradiation as a method of food preservation. </w:t>
      </w:r>
      <w:r w:rsidRPr="001D4606">
        <w:rPr>
          <w:rFonts w:cs="TimesNewRomanPS-BoldMT"/>
          <w:b/>
          <w:bCs/>
        </w:rPr>
        <w:t>(15)</w:t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2012 - Sec A</w:t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noProof/>
          <w:lang w:eastAsia="en-IE"/>
        </w:rPr>
        <w:drawing>
          <wp:inline distT="0" distB="0" distL="0" distR="0" wp14:anchorId="3D0C6238" wp14:editId="30C1874A">
            <wp:extent cx="4328160" cy="2019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48" t="28216" r="25926" b="41163"/>
                    <a:stretch/>
                  </pic:blipFill>
                  <pic:spPr bwMode="auto">
                    <a:xfrm>
                      <a:off x="0" y="0"/>
                      <a:ext cx="4334078" cy="202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39" w:rsidRPr="001D4606" w:rsidRDefault="002A1C39" w:rsidP="00BE5F07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Sec B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1D4606">
        <w:rPr>
          <w:rFonts w:cs="TimesNewRomanPS-BoldMT"/>
          <w:b/>
          <w:bCs/>
        </w:rPr>
        <w:t xml:space="preserve">‘Food safety is a right not a privilege.’ </w:t>
      </w:r>
      <w:r w:rsidRPr="001D4606">
        <w:rPr>
          <w:rFonts w:cs="TimesNewRomanPS-ItalicMT"/>
          <w:i/>
          <w:iCs/>
        </w:rPr>
        <w:t>(</w:t>
      </w:r>
      <w:proofErr w:type="spellStart"/>
      <w:r w:rsidRPr="001D4606">
        <w:rPr>
          <w:rFonts w:cs="TimesNewRomanPS-ItalicMT"/>
          <w:i/>
          <w:iCs/>
        </w:rPr>
        <w:t>Safefood</w:t>
      </w:r>
      <w:proofErr w:type="spellEnd"/>
      <w:r w:rsidRPr="001D4606">
        <w:rPr>
          <w:rFonts w:cs="TimesNewRomanPS-ItalicMT"/>
          <w:i/>
          <w:iCs/>
        </w:rPr>
        <w:t>, 2007)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-BoldMT"/>
          <w:b/>
          <w:bCs/>
        </w:rPr>
        <w:t xml:space="preserve">(a) </w:t>
      </w:r>
      <w:r w:rsidRPr="001D4606">
        <w:rPr>
          <w:rFonts w:cs="TimesNewRomanPSMT"/>
        </w:rPr>
        <w:t xml:space="preserve">To ensure that food is safe to eat, discuss the importance of </w:t>
      </w:r>
      <w:r w:rsidRPr="001D4606">
        <w:rPr>
          <w:rFonts w:cs="TimesNewRomanPS-BoldMT"/>
          <w:b/>
          <w:bCs/>
        </w:rPr>
        <w:t xml:space="preserve">each </w:t>
      </w:r>
      <w:r w:rsidRPr="001D4606">
        <w:rPr>
          <w:rFonts w:cs="TimesNewRomanPSMT"/>
        </w:rPr>
        <w:t>of the following: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food</w:t>
      </w:r>
      <w:proofErr w:type="gramEnd"/>
      <w:r w:rsidRPr="001D4606">
        <w:rPr>
          <w:rFonts w:cs="TimesNewRomanPSMT"/>
        </w:rPr>
        <w:t xml:space="preserve"> storage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cooking</w:t>
      </w:r>
      <w:proofErr w:type="gramEnd"/>
      <w:r w:rsidRPr="001D4606">
        <w:rPr>
          <w:rFonts w:cs="TimesNewRomanPSMT"/>
        </w:rPr>
        <w:t xml:space="preserve"> and reheating procedures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kitchen</w:t>
      </w:r>
      <w:proofErr w:type="gramEnd"/>
      <w:r w:rsidRPr="001D4606">
        <w:rPr>
          <w:rFonts w:cs="TimesNewRomanPSMT"/>
        </w:rPr>
        <w:t xml:space="preserve"> hygiene. </w:t>
      </w:r>
      <w:r w:rsidRPr="001D4606">
        <w:rPr>
          <w:rFonts w:cs="TimesNewRomanPS-BoldMT"/>
          <w:b/>
          <w:bCs/>
        </w:rPr>
        <w:t>(24)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(b) </w:t>
      </w:r>
      <w:r w:rsidRPr="001D4606">
        <w:rPr>
          <w:rFonts w:cs="TimesNewRomanPSMT"/>
        </w:rPr>
        <w:t xml:space="preserve">Name </w:t>
      </w:r>
      <w:r w:rsidRPr="001D4606">
        <w:rPr>
          <w:rFonts w:cs="TimesNewRomanPS-BoldMT"/>
          <w:b/>
          <w:bCs/>
        </w:rPr>
        <w:t xml:space="preserve">one </w:t>
      </w:r>
      <w:r w:rsidRPr="001D4606">
        <w:rPr>
          <w:rFonts w:cs="TimesNewRomanPSMT"/>
        </w:rPr>
        <w:t xml:space="preserve">method of home preservation that involves the application of heat </w:t>
      </w:r>
      <w:r w:rsidR="001D4606">
        <w:rPr>
          <w:rFonts w:cs="TimesNewRomanPS-BoldMT"/>
          <w:b/>
          <w:bCs/>
        </w:rPr>
        <w:t>&amp;</w:t>
      </w:r>
      <w:r w:rsidRPr="001D4606">
        <w:rPr>
          <w:rFonts w:cs="TimesNewRomanPS-BoldMT"/>
          <w:b/>
          <w:bCs/>
        </w:rPr>
        <w:t xml:space="preserve"> </w:t>
      </w:r>
      <w:r w:rsidRPr="001D4606">
        <w:rPr>
          <w:rFonts w:cs="TimesNewRomanPSMT"/>
        </w:rPr>
        <w:t xml:space="preserve">explain the principle involved. </w:t>
      </w:r>
      <w:r w:rsidRPr="001D4606">
        <w:rPr>
          <w:rFonts w:cs="TimesNewRomanPS-BoldMT"/>
          <w:b/>
          <w:bCs/>
        </w:rPr>
        <w:t>(16)</w:t>
      </w:r>
    </w:p>
    <w:p w:rsidR="002A1C39" w:rsidRPr="001D4606" w:rsidRDefault="002A1C39" w:rsidP="002A1C3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(c) </w:t>
      </w:r>
      <w:r w:rsidRPr="001D4606">
        <w:rPr>
          <w:rFonts w:cs="TimesNewRomanPSMT"/>
        </w:rPr>
        <w:t xml:space="preserve">Outline the role of the Department of Agriculture, Food and the Marine in food safety. </w:t>
      </w:r>
      <w:r w:rsidRPr="001D4606">
        <w:rPr>
          <w:rFonts w:cs="TimesNewRomanPS-BoldMT"/>
          <w:b/>
          <w:bCs/>
        </w:rPr>
        <w:t>(10)</w:t>
      </w:r>
    </w:p>
    <w:p w:rsidR="002A1C39" w:rsidRPr="001D4606" w:rsidRDefault="002A1C39" w:rsidP="002A1C39">
      <w:pPr>
        <w:rPr>
          <w:rFonts w:cs="TimesNewRoman,Bold"/>
          <w:b/>
          <w:bCs/>
          <w:color w:val="FF0000"/>
        </w:rPr>
      </w:pPr>
    </w:p>
    <w:p w:rsidR="002A1C39" w:rsidRPr="001D4606" w:rsidRDefault="002A1C39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2011 – Sec A</w:t>
      </w:r>
    </w:p>
    <w:p w:rsidR="002A1C39" w:rsidRPr="001D4606" w:rsidRDefault="001D4606" w:rsidP="002A1C39">
      <w:pPr>
        <w:rPr>
          <w:rFonts w:cs="TimesNewRoman,Bold"/>
          <w:b/>
          <w:bCs/>
          <w:color w:val="FF0000"/>
        </w:rPr>
      </w:pPr>
      <w:r w:rsidRPr="001D4606">
        <w:rPr>
          <w:noProof/>
          <w:lang w:eastAsia="en-IE"/>
        </w:rPr>
        <w:drawing>
          <wp:inline distT="0" distB="0" distL="0" distR="0" wp14:anchorId="63BF10CB" wp14:editId="22883320">
            <wp:extent cx="3937000" cy="10972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492" t="34446" r="21269" b="43541"/>
                    <a:stretch/>
                  </pic:blipFill>
                  <pic:spPr bwMode="auto">
                    <a:xfrm>
                      <a:off x="0" y="0"/>
                      <a:ext cx="3937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lastRenderedPageBreak/>
        <w:t>Sec B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>3. The organic, home-made food trend may have grown rapidly in the past decade, but in the recession many consumers have returned to cheaper processed food.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(a) </w:t>
      </w:r>
      <w:r w:rsidRPr="001D4606">
        <w:rPr>
          <w:rFonts w:cs="TimesNewRomanPSMT"/>
        </w:rPr>
        <w:t xml:space="preserve">Give an account of the factors that affect a consumer’s choice of food. </w:t>
      </w:r>
      <w:r w:rsidRPr="001D4606">
        <w:rPr>
          <w:rFonts w:cs="TimesNewRomanPS-BoldMT"/>
          <w:b/>
          <w:bCs/>
        </w:rPr>
        <w:t>(20)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-BoldMT"/>
          <w:b/>
          <w:bCs/>
        </w:rPr>
        <w:t xml:space="preserve">(b) </w:t>
      </w:r>
      <w:r w:rsidRPr="001D4606">
        <w:rPr>
          <w:rFonts w:cs="TimesNewRomanPSMT"/>
        </w:rPr>
        <w:t xml:space="preserve">Profile a food of your choice that has undergone extensive processing. Give details of </w:t>
      </w:r>
      <w:r w:rsidRPr="001D4606">
        <w:rPr>
          <w:rFonts w:cs="TimesNewRomanPS-BoldMT"/>
          <w:b/>
          <w:bCs/>
        </w:rPr>
        <w:t xml:space="preserve">each </w:t>
      </w:r>
      <w:r w:rsidRPr="001D4606">
        <w:rPr>
          <w:rFonts w:cs="TimesNewRomanPSMT"/>
        </w:rPr>
        <w:t>of the following: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stages</w:t>
      </w:r>
      <w:proofErr w:type="gramEnd"/>
      <w:r w:rsidRPr="001D4606">
        <w:rPr>
          <w:rFonts w:cs="TimesNewRomanPSMT"/>
        </w:rPr>
        <w:t xml:space="preserve"> of production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packaging</w:t>
      </w:r>
      <w:proofErr w:type="gramEnd"/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r w:rsidRPr="001D4606">
        <w:rPr>
          <w:rFonts w:cs="TimesNewRomanPSMT"/>
        </w:rPr>
        <w:t xml:space="preserve">labelling. </w:t>
      </w:r>
      <w:r w:rsidRPr="001D4606">
        <w:rPr>
          <w:rFonts w:cs="TimesNewRomanPS-BoldMT"/>
          <w:b/>
          <w:bCs/>
        </w:rPr>
        <w:t>(20)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</w:rPr>
      </w:pPr>
      <w:r w:rsidRPr="001D4606">
        <w:rPr>
          <w:rFonts w:cs="TimesNewRomanPS-BoldMT"/>
          <w:b/>
          <w:bCs/>
        </w:rPr>
        <w:t xml:space="preserve">(c) </w:t>
      </w:r>
      <w:r w:rsidRPr="001D4606">
        <w:rPr>
          <w:rFonts w:cs="TimesNewRomanPSMT"/>
        </w:rPr>
        <w:t xml:space="preserve">Outline the protection provided to the consumer by the Sale of Food and Drugs Acts (1875, 1879, 1899 and 1936). </w:t>
      </w:r>
      <w:r w:rsidRPr="001D4606">
        <w:rPr>
          <w:rFonts w:cs="TimesNewRomanPS-BoldMT"/>
          <w:b/>
          <w:bCs/>
        </w:rPr>
        <w:t>(10)</w:t>
      </w: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2010 – Sec A</w:t>
      </w: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  <w:r w:rsidRPr="001D4606">
        <w:rPr>
          <w:noProof/>
          <w:lang w:eastAsia="en-IE"/>
        </w:rPr>
        <w:drawing>
          <wp:inline distT="0" distB="0" distL="0" distR="0" wp14:anchorId="3274F435" wp14:editId="28C90C49">
            <wp:extent cx="4069080" cy="161036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339" t="32612" r="19434" b="35083"/>
                    <a:stretch/>
                  </pic:blipFill>
                  <pic:spPr bwMode="auto">
                    <a:xfrm>
                      <a:off x="0" y="0"/>
                      <a:ext cx="4069080" cy="161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Sec B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3. Preserving food to extend its shelf life, whilst ensuring </w:t>
      </w:r>
      <w:proofErr w:type="gramStart"/>
      <w:r w:rsidRPr="001D4606">
        <w:rPr>
          <w:rFonts w:cs="TimesNewRomanPS-BoldMT"/>
          <w:b/>
          <w:bCs/>
        </w:rPr>
        <w:t>it’s</w:t>
      </w:r>
      <w:proofErr w:type="gramEnd"/>
      <w:r w:rsidRPr="001D4606">
        <w:rPr>
          <w:rFonts w:cs="TimesNewRomanPS-BoldMT"/>
          <w:b/>
          <w:bCs/>
        </w:rPr>
        <w:t xml:space="preserve"> safety and quality, is a central aim of the food industry.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-BoldMT"/>
          <w:b/>
          <w:bCs/>
        </w:rPr>
        <w:t xml:space="preserve">(a) </w:t>
      </w:r>
      <w:r w:rsidRPr="001D4606">
        <w:rPr>
          <w:rFonts w:cs="TimesNewRomanPSMT"/>
        </w:rPr>
        <w:t xml:space="preserve">Set out details of the findings of a comparative evaluation you have carried out on a food which can be preserved using </w:t>
      </w:r>
      <w:r w:rsidRPr="001D4606">
        <w:rPr>
          <w:rFonts w:cs="TimesNewRomanPS-BoldMT"/>
          <w:b/>
          <w:bCs/>
        </w:rPr>
        <w:t xml:space="preserve">two </w:t>
      </w:r>
      <w:r w:rsidRPr="001D4606">
        <w:rPr>
          <w:rFonts w:cs="TimesNewRomanPSMT"/>
        </w:rPr>
        <w:t>different methods of preservation. In your answer refer to: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name</w:t>
      </w:r>
      <w:proofErr w:type="gramEnd"/>
      <w:r w:rsidRPr="001D4606">
        <w:rPr>
          <w:rFonts w:cs="TimesNewRomanPSMT"/>
        </w:rPr>
        <w:t xml:space="preserve"> of food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suitable</w:t>
      </w:r>
      <w:proofErr w:type="gramEnd"/>
      <w:r w:rsidRPr="001D4606">
        <w:rPr>
          <w:rFonts w:cs="TimesNewRomanPSMT"/>
        </w:rPr>
        <w:t xml:space="preserve"> methods of preservation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the</w:t>
      </w:r>
      <w:proofErr w:type="gramEnd"/>
      <w:r w:rsidRPr="001D4606">
        <w:rPr>
          <w:rFonts w:cs="TimesNewRomanPSMT"/>
        </w:rPr>
        <w:t xml:space="preserve"> underlying principle of each method of preservation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risk</w:t>
      </w:r>
      <w:proofErr w:type="gramEnd"/>
      <w:r w:rsidRPr="001D4606">
        <w:rPr>
          <w:rFonts w:cs="TimesNewRomanPSMT"/>
        </w:rPr>
        <w:t xml:space="preserve"> of food spoilage. </w:t>
      </w:r>
      <w:r w:rsidRPr="001D4606">
        <w:rPr>
          <w:rFonts w:cs="TimesNewRomanPS-BoldMT"/>
          <w:b/>
          <w:bCs/>
        </w:rPr>
        <w:t>(26)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D4606">
        <w:rPr>
          <w:rFonts w:cs="TimesNewRomanPS-BoldMT"/>
          <w:b/>
          <w:bCs/>
        </w:rPr>
        <w:t xml:space="preserve">(b) </w:t>
      </w:r>
      <w:r w:rsidRPr="001D4606">
        <w:rPr>
          <w:rFonts w:cs="TimesNewRomanPSMT"/>
        </w:rPr>
        <w:t>Assess the use of plastics as a packaging material having regard to: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types</w:t>
      </w:r>
      <w:proofErr w:type="gramEnd"/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suitability</w:t>
      </w:r>
      <w:proofErr w:type="gramEnd"/>
      <w:r w:rsidRPr="001D4606">
        <w:rPr>
          <w:rFonts w:cs="TimesNewRomanPSMT"/>
        </w:rPr>
        <w:t xml:space="preserve"> for purpose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</w:rPr>
      </w:pPr>
      <w:r w:rsidRPr="001D4606">
        <w:rPr>
          <w:rFonts w:eastAsia="SymbolMT" w:cs="SymbolMT"/>
        </w:rPr>
        <w:t xml:space="preserve"> </w:t>
      </w:r>
      <w:proofErr w:type="gramStart"/>
      <w:r w:rsidRPr="001D4606">
        <w:rPr>
          <w:rFonts w:cs="TimesNewRomanPSMT"/>
        </w:rPr>
        <w:t>environmental</w:t>
      </w:r>
      <w:proofErr w:type="gramEnd"/>
      <w:r w:rsidRPr="001D4606">
        <w:rPr>
          <w:rFonts w:cs="TimesNewRomanPSMT"/>
        </w:rPr>
        <w:t xml:space="preserve"> impact. </w:t>
      </w:r>
      <w:r w:rsidRPr="001D4606">
        <w:rPr>
          <w:rFonts w:cs="TimesNewRomanPS-BoldMT"/>
          <w:b/>
          <w:bCs/>
        </w:rPr>
        <w:t>(16)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</w:rPr>
      </w:pPr>
      <w:r w:rsidRPr="001D4606">
        <w:rPr>
          <w:rFonts w:cs="TimesNewRomanPS-BoldMT"/>
          <w:b/>
          <w:bCs/>
        </w:rPr>
        <w:t xml:space="preserve">(c) </w:t>
      </w:r>
      <w:r w:rsidRPr="001D4606">
        <w:rPr>
          <w:rFonts w:cs="TimesNewRomanPSMT"/>
        </w:rPr>
        <w:t xml:space="preserve">Outline the protection provided to the consumer by Labelling Regulations (1982, 1991 and 2002). </w:t>
      </w:r>
      <w:r w:rsidRPr="001D4606">
        <w:rPr>
          <w:rFonts w:cs="TimesNewRomanPS-BoldMT"/>
          <w:b/>
          <w:bCs/>
        </w:rPr>
        <w:t>(8)</w:t>
      </w: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</w:p>
    <w:p w:rsidR="001D4606" w:rsidRPr="001D4606" w:rsidRDefault="001D4606" w:rsidP="002A1C39">
      <w:pPr>
        <w:rPr>
          <w:rFonts w:cs="TimesNewRoman,Bold"/>
          <w:b/>
          <w:bCs/>
          <w:color w:val="FF0000"/>
        </w:rPr>
      </w:pPr>
    </w:p>
    <w:p w:rsidR="00BE5F07" w:rsidRPr="001D4606" w:rsidRDefault="00BE5F07" w:rsidP="002A1C39">
      <w:pPr>
        <w:rPr>
          <w:rFonts w:cs="TimesNewRoman,Bold"/>
          <w:b/>
          <w:bCs/>
          <w:color w:val="FF0000"/>
        </w:rPr>
      </w:pPr>
      <w:r w:rsidRPr="001D4606">
        <w:rPr>
          <w:rFonts w:cs="TimesNewRoman,Bold"/>
          <w:b/>
          <w:bCs/>
          <w:color w:val="FF0000"/>
        </w:rPr>
        <w:t>2009</w:t>
      </w:r>
      <w:r w:rsidR="001D4606" w:rsidRPr="001D4606">
        <w:rPr>
          <w:rFonts w:cs="TimesNewRoman,Bold"/>
          <w:b/>
          <w:bCs/>
          <w:color w:val="FF0000"/>
        </w:rPr>
        <w:t xml:space="preserve"> – Sec A</w:t>
      </w:r>
    </w:p>
    <w:p w:rsidR="001D4606" w:rsidRPr="001D4606" w:rsidRDefault="001D4606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D4606">
        <w:rPr>
          <w:noProof/>
          <w:lang w:eastAsia="en-IE"/>
        </w:rPr>
        <w:drawing>
          <wp:inline distT="0" distB="0" distL="0" distR="0" wp14:anchorId="31180243" wp14:editId="2561B0D7">
            <wp:extent cx="4800600" cy="1564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988" t="44433" r="13779" b="24178"/>
                    <a:stretch/>
                  </pic:blipFill>
                  <pic:spPr bwMode="auto">
                    <a:xfrm>
                      <a:off x="0" y="0"/>
                      <a:ext cx="480060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06" w:rsidRPr="001D4606" w:rsidRDefault="001D4606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D4606" w:rsidRDefault="001D4606">
      <w:pPr>
        <w:rPr>
          <w:rFonts w:cs="Times-Bold"/>
          <w:b/>
          <w:bCs/>
          <w:color w:val="FF0000"/>
        </w:rPr>
      </w:pPr>
      <w:r>
        <w:rPr>
          <w:rFonts w:cs="Times-Bold"/>
          <w:b/>
          <w:bCs/>
          <w:color w:val="FF0000"/>
        </w:rPr>
        <w:br w:type="page"/>
      </w:r>
    </w:p>
    <w:p w:rsidR="001D4606" w:rsidRPr="001D4606" w:rsidRDefault="001D4606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FF0000"/>
        </w:rPr>
      </w:pPr>
      <w:r w:rsidRPr="001D4606">
        <w:rPr>
          <w:rFonts w:cs="Times-Bold"/>
          <w:b/>
          <w:bCs/>
          <w:color w:val="FF0000"/>
        </w:rPr>
        <w:lastRenderedPageBreak/>
        <w:t>Sec B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1D4606">
        <w:rPr>
          <w:rFonts w:cs="Times-Bold"/>
          <w:b/>
          <w:bCs/>
        </w:rPr>
        <w:t xml:space="preserve">‘Whether it is pesticides in vegetables, microbes in cooked food products or a breakdown in the food safety management system, hazards can exist anywhere in the supply chain’ </w:t>
      </w:r>
      <w:r w:rsidRPr="001D4606">
        <w:rPr>
          <w:rFonts w:cs="Times-Italic"/>
          <w:i/>
          <w:iCs/>
        </w:rPr>
        <w:t>(www.goodfoodireland.ie)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D4606">
        <w:rPr>
          <w:rFonts w:cs="Times-Bold"/>
          <w:b/>
          <w:bCs/>
        </w:rPr>
        <w:t xml:space="preserve">(a) </w:t>
      </w:r>
      <w:r w:rsidRPr="001D4606">
        <w:rPr>
          <w:rFonts w:cs="Times-Roman"/>
        </w:rPr>
        <w:t xml:space="preserve">Outline the main causes of food spoilage </w:t>
      </w:r>
      <w:r w:rsidRPr="001D4606">
        <w:rPr>
          <w:rFonts w:cs="Times-Bold"/>
          <w:b/>
          <w:bCs/>
        </w:rPr>
        <w:t>(12)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1D4606">
        <w:rPr>
          <w:rFonts w:cs="Times-Bold"/>
          <w:b/>
          <w:bCs/>
        </w:rPr>
        <w:t xml:space="preserve">(b) </w:t>
      </w:r>
      <w:r w:rsidRPr="001D4606">
        <w:rPr>
          <w:rFonts w:cs="Times-Roman"/>
        </w:rPr>
        <w:t>Explain how the action of enzymes can be controlled in order to prevent food spoilage.</w:t>
      </w:r>
      <w:r w:rsidRPr="001D4606">
        <w:rPr>
          <w:rFonts w:cs="Times-BoldItalic"/>
          <w:b/>
          <w:bCs/>
          <w:i/>
          <w:iCs/>
        </w:rPr>
        <w:t xml:space="preserve"> </w:t>
      </w:r>
      <w:r w:rsidRPr="001D4606">
        <w:rPr>
          <w:rFonts w:cs="Times-Bold"/>
          <w:b/>
          <w:bCs/>
        </w:rPr>
        <w:t>(20)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D4606">
        <w:rPr>
          <w:rFonts w:cs="Times-Bold"/>
          <w:b/>
          <w:bCs/>
        </w:rPr>
        <w:t xml:space="preserve">(c) </w:t>
      </w:r>
      <w:r w:rsidRPr="001D4606">
        <w:rPr>
          <w:rFonts w:cs="Times-Roman"/>
        </w:rPr>
        <w:t xml:space="preserve">In relation to food poisoning explain </w:t>
      </w:r>
      <w:r w:rsidRPr="001D4606">
        <w:rPr>
          <w:rFonts w:cs="Times-Bold"/>
          <w:b/>
          <w:bCs/>
        </w:rPr>
        <w:t xml:space="preserve">each </w:t>
      </w:r>
      <w:r w:rsidRPr="001D4606">
        <w:rPr>
          <w:rFonts w:cs="Times-Roman"/>
        </w:rPr>
        <w:t>of the following: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1D4606">
        <w:rPr>
          <w:rFonts w:ascii="Calibri" w:hAnsi="Calibri" w:cs="Calibri"/>
        </w:rPr>
        <w:t>􀀁</w:t>
      </w:r>
      <w:r w:rsidRPr="001D4606">
        <w:rPr>
          <w:rFonts w:cs="Symbol-Identity-H"/>
        </w:rPr>
        <w:t xml:space="preserve"> </w:t>
      </w:r>
      <w:proofErr w:type="gramStart"/>
      <w:r w:rsidRPr="001D4606">
        <w:rPr>
          <w:rFonts w:cs="Times-Roman"/>
        </w:rPr>
        <w:t>incubation</w:t>
      </w:r>
      <w:proofErr w:type="gramEnd"/>
      <w:r w:rsidRPr="001D4606">
        <w:rPr>
          <w:rFonts w:cs="Times-Roman"/>
        </w:rPr>
        <w:t xml:space="preserve"> period</w:t>
      </w:r>
    </w:p>
    <w:p w:rsidR="00BE5F07" w:rsidRPr="001D4606" w:rsidRDefault="00BE5F07" w:rsidP="00BE5F07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 w:rsidRPr="001D4606">
        <w:rPr>
          <w:rFonts w:ascii="Calibri" w:hAnsi="Calibri" w:cs="Calibri"/>
        </w:rPr>
        <w:t>􀀁</w:t>
      </w:r>
      <w:r w:rsidRPr="001D4606">
        <w:rPr>
          <w:rFonts w:cs="Symbol-Identity-H"/>
        </w:rPr>
        <w:t xml:space="preserve"> </w:t>
      </w:r>
      <w:proofErr w:type="gramStart"/>
      <w:r w:rsidRPr="001D4606">
        <w:rPr>
          <w:rFonts w:cs="Times-Roman"/>
        </w:rPr>
        <w:t>toxic</w:t>
      </w:r>
      <w:proofErr w:type="gramEnd"/>
      <w:r w:rsidRPr="001D4606">
        <w:rPr>
          <w:rFonts w:cs="Times-Roman"/>
        </w:rPr>
        <w:t xml:space="preserve"> food poisoning</w:t>
      </w:r>
    </w:p>
    <w:p w:rsidR="00BE5F07" w:rsidRDefault="00BE5F07" w:rsidP="00BE5F07">
      <w:pPr>
        <w:autoSpaceDE w:val="0"/>
        <w:autoSpaceDN w:val="0"/>
        <w:adjustRightInd w:val="0"/>
        <w:spacing w:after="0" w:line="240" w:lineRule="auto"/>
        <w:ind w:left="720"/>
        <w:rPr>
          <w:rFonts w:cs="Times-Bold"/>
          <w:b/>
          <w:bCs/>
        </w:rPr>
      </w:pPr>
      <w:r w:rsidRPr="001D4606">
        <w:rPr>
          <w:rFonts w:ascii="Calibri" w:hAnsi="Calibri" w:cs="Calibri"/>
        </w:rPr>
        <w:t>􀀁</w:t>
      </w:r>
      <w:r w:rsidRPr="001D4606">
        <w:rPr>
          <w:rFonts w:cs="Symbol-Identity-H"/>
        </w:rPr>
        <w:t xml:space="preserve"> </w:t>
      </w:r>
      <w:proofErr w:type="gramStart"/>
      <w:r w:rsidRPr="001D4606">
        <w:rPr>
          <w:rFonts w:cs="Times-Roman"/>
        </w:rPr>
        <w:t>infectious</w:t>
      </w:r>
      <w:proofErr w:type="gramEnd"/>
      <w:r w:rsidRPr="001D4606">
        <w:rPr>
          <w:rFonts w:cs="Times-Roman"/>
        </w:rPr>
        <w:t xml:space="preserve"> food poisoning.</w:t>
      </w:r>
      <w:r w:rsidRPr="001D4606">
        <w:rPr>
          <w:rFonts w:cs="Times-BoldItalic"/>
          <w:b/>
          <w:bCs/>
          <w:i/>
          <w:iCs/>
        </w:rPr>
        <w:t xml:space="preserve"> </w:t>
      </w:r>
      <w:r w:rsidRPr="001D4606">
        <w:rPr>
          <w:rFonts w:cs="Times-Bold"/>
          <w:b/>
          <w:bCs/>
        </w:rPr>
        <w:t>(18)</w:t>
      </w:r>
    </w:p>
    <w:p w:rsid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FF0000"/>
        </w:rPr>
      </w:pPr>
      <w:r>
        <w:rPr>
          <w:rFonts w:cs="Times-Bold"/>
          <w:b/>
          <w:bCs/>
          <w:color w:val="FF0000"/>
        </w:rPr>
        <w:t xml:space="preserve">2008 – </w:t>
      </w:r>
      <w:r w:rsidRPr="001D4606">
        <w:rPr>
          <w:rFonts w:cs="Times-Bold"/>
          <w:b/>
          <w:bCs/>
          <w:color w:val="FF0000"/>
        </w:rPr>
        <w:t>Sec</w:t>
      </w:r>
      <w:r>
        <w:rPr>
          <w:rFonts w:cs="Times-Bold"/>
          <w:b/>
          <w:bCs/>
          <w:color w:val="FF0000"/>
        </w:rPr>
        <w:t xml:space="preserve"> A</w:t>
      </w:r>
    </w:p>
    <w:p w:rsid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noProof/>
          <w:lang w:eastAsia="en-IE"/>
        </w:rPr>
        <w:drawing>
          <wp:inline distT="0" distB="0" distL="0" distR="0" wp14:anchorId="7CC4EFFD" wp14:editId="4A661DD7">
            <wp:extent cx="4048760" cy="164084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887" t="27018" r="20075" b="40540"/>
                    <a:stretch/>
                  </pic:blipFill>
                  <pic:spPr bwMode="auto">
                    <a:xfrm>
                      <a:off x="0" y="0"/>
                      <a:ext cx="4048760" cy="164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FF0000"/>
        </w:rPr>
      </w:pPr>
      <w:r w:rsidRPr="001D4606">
        <w:rPr>
          <w:rFonts w:cs="Times-Roman"/>
          <w:b/>
          <w:color w:val="FF0000"/>
        </w:rPr>
        <w:t>Sec B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1D4606">
        <w:rPr>
          <w:rFonts w:cs="TimesNewRomanPS-BoldMT"/>
          <w:b/>
          <w:bCs/>
        </w:rPr>
        <w:t>3. ‘In the hustle and bustle of today’s world, more and more people are eating</w:t>
      </w:r>
      <w:r>
        <w:rPr>
          <w:rFonts w:cs="TimesNewRomanPS-BoldMT"/>
          <w:b/>
          <w:bCs/>
        </w:rPr>
        <w:t xml:space="preserve"> </w:t>
      </w:r>
      <w:r w:rsidRPr="001D4606">
        <w:rPr>
          <w:rFonts w:cs="TimesNewRomanPS-BoldMT"/>
          <w:b/>
          <w:bCs/>
        </w:rPr>
        <w:t xml:space="preserve">convenience food and ‘food to </w:t>
      </w:r>
      <w:proofErr w:type="gramStart"/>
      <w:r w:rsidRPr="001D4606">
        <w:rPr>
          <w:rFonts w:cs="TimesNewRomanPS-BoldMT"/>
          <w:b/>
          <w:bCs/>
        </w:rPr>
        <w:t>go’.…..</w:t>
      </w:r>
      <w:proofErr w:type="gramEnd"/>
      <w:r w:rsidRPr="001D4606">
        <w:rPr>
          <w:rFonts w:cs="TimesNewRomanPS-BoldMT"/>
          <w:b/>
          <w:bCs/>
        </w:rPr>
        <w:t xml:space="preserve"> </w:t>
      </w:r>
      <w:proofErr w:type="gramStart"/>
      <w:r w:rsidRPr="001D4606">
        <w:rPr>
          <w:rFonts w:cs="TimesNewRomanPS-BoldMT"/>
          <w:b/>
          <w:bCs/>
        </w:rPr>
        <w:t>however</w:t>
      </w:r>
      <w:proofErr w:type="gramEnd"/>
      <w:r w:rsidRPr="001D4606">
        <w:rPr>
          <w:rFonts w:cs="TimesNewRomanPS-BoldMT"/>
          <w:b/>
          <w:bCs/>
        </w:rPr>
        <w:t>, poor handling practices can cause</w:t>
      </w:r>
      <w:r>
        <w:rPr>
          <w:rFonts w:cs="TimesNewRomanPS-BoldMT"/>
          <w:b/>
          <w:bCs/>
        </w:rPr>
        <w:t xml:space="preserve"> </w:t>
      </w:r>
      <w:r w:rsidRPr="001D4606">
        <w:rPr>
          <w:rFonts w:cs="TimesNewRomanPS-BoldMT"/>
          <w:b/>
          <w:bCs/>
        </w:rPr>
        <w:t xml:space="preserve">food poisoning.’ </w:t>
      </w:r>
      <w:r w:rsidRPr="001D4606">
        <w:rPr>
          <w:rFonts w:cs="TimesNewRomanPS-ItalicMT"/>
          <w:i/>
          <w:iCs/>
        </w:rPr>
        <w:t>(FSAI)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(a) </w:t>
      </w:r>
      <w:r w:rsidRPr="001D4606">
        <w:rPr>
          <w:rFonts w:cs="TimesNewRomanPSMT"/>
        </w:rPr>
        <w:t xml:space="preserve">Discuss the importance of temperature control during the storage </w:t>
      </w:r>
      <w:proofErr w:type="spellStart"/>
      <w:r w:rsidRPr="001D4606">
        <w:rPr>
          <w:rFonts w:cs="TimesNewRomanPSMT"/>
        </w:rPr>
        <w:t>andcooking</w:t>
      </w:r>
      <w:proofErr w:type="spellEnd"/>
      <w:r w:rsidRPr="001D4606">
        <w:rPr>
          <w:rFonts w:cs="TimesNewRomanPSMT"/>
        </w:rPr>
        <w:t xml:space="preserve">/reheating of food in order to minimise the risk of food poisoning. </w:t>
      </w:r>
      <w:r w:rsidRPr="001D4606">
        <w:rPr>
          <w:rFonts w:cs="TimesNewRomanPS-BoldMT"/>
          <w:b/>
          <w:bCs/>
        </w:rPr>
        <w:t>(16)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D4606">
        <w:rPr>
          <w:rFonts w:cs="TimesNewRomanPS-BoldMT"/>
          <w:b/>
          <w:bCs/>
        </w:rPr>
        <w:t xml:space="preserve">(b) </w:t>
      </w:r>
      <w:r w:rsidRPr="001D4606">
        <w:rPr>
          <w:rFonts w:cs="TimesNewRomanPSMT"/>
        </w:rPr>
        <w:t xml:space="preserve">Describe the stages in a basic </w:t>
      </w:r>
      <w:r w:rsidRPr="001D4606">
        <w:rPr>
          <w:rFonts w:cs="TimesNewRomanPS-ItalicMT"/>
          <w:i/>
          <w:iCs/>
        </w:rPr>
        <w:t xml:space="preserve">Hazard Analysis and Critical Control Point </w:t>
      </w:r>
      <w:r w:rsidRPr="001D4606">
        <w:rPr>
          <w:rFonts w:cs="TimesNewRomanPSMT"/>
        </w:rPr>
        <w:t>(HACCP)</w:t>
      </w:r>
      <w:r>
        <w:rPr>
          <w:rFonts w:cs="TimesNewRomanPSMT"/>
        </w:rPr>
        <w:t xml:space="preserve"> </w:t>
      </w:r>
      <w:r w:rsidRPr="001D4606">
        <w:rPr>
          <w:rFonts w:cs="TimesNewRomanPSMT"/>
        </w:rPr>
        <w:t>system for making a hot meat dish. Refer to (</w:t>
      </w:r>
      <w:proofErr w:type="spellStart"/>
      <w:r w:rsidRPr="001D4606">
        <w:rPr>
          <w:rFonts w:cs="TimesNewRomanPSMT"/>
        </w:rPr>
        <w:t>i</w:t>
      </w:r>
      <w:proofErr w:type="spellEnd"/>
      <w:r w:rsidRPr="001D4606">
        <w:rPr>
          <w:rFonts w:cs="TimesNewRomanPSMT"/>
        </w:rPr>
        <w:t>) possible hazards and (ii) the</w:t>
      </w:r>
      <w:r>
        <w:rPr>
          <w:rFonts w:cs="TimesNewRomanPSMT"/>
        </w:rPr>
        <w:t xml:space="preserve"> </w:t>
      </w:r>
      <w:r w:rsidRPr="001D4606">
        <w:rPr>
          <w:rFonts w:cs="TimesNewRomanPSMT"/>
        </w:rPr>
        <w:t xml:space="preserve">corresponding control measures to be implemented. </w:t>
      </w:r>
      <w:r w:rsidRPr="001D4606">
        <w:rPr>
          <w:rFonts w:cs="TimesNewRomanPS-BoldMT"/>
          <w:b/>
          <w:bCs/>
        </w:rPr>
        <w:t>(24)</w:t>
      </w:r>
    </w:p>
    <w:p w:rsidR="001D4606" w:rsidRPr="001D4606" w:rsidRDefault="001D4606" w:rsidP="001D4606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FF0000"/>
        </w:rPr>
      </w:pPr>
      <w:r w:rsidRPr="001D4606">
        <w:rPr>
          <w:rFonts w:cs="TimesNewRomanPS-BoldMT"/>
          <w:b/>
          <w:bCs/>
        </w:rPr>
        <w:t xml:space="preserve">(c) </w:t>
      </w:r>
      <w:r w:rsidRPr="001D4606">
        <w:rPr>
          <w:rFonts w:cs="TimesNewRomanPSMT"/>
        </w:rPr>
        <w:t xml:space="preserve">Outline the role of the environmental health officer in relation to food safety. </w:t>
      </w:r>
      <w:r w:rsidRPr="001D4606">
        <w:rPr>
          <w:rFonts w:cs="TimesNewRomanPS-BoldMT"/>
          <w:b/>
          <w:bCs/>
        </w:rPr>
        <w:t>(10)</w:t>
      </w:r>
    </w:p>
    <w:sectPr w:rsidR="001D4606" w:rsidRPr="001D4606" w:rsidSect="001D46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7"/>
    <w:rsid w:val="001D4606"/>
    <w:rsid w:val="002A1C39"/>
    <w:rsid w:val="003D1E26"/>
    <w:rsid w:val="00583BC5"/>
    <w:rsid w:val="00BE5F07"/>
    <w:rsid w:val="00D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12F89-7084-492D-9B78-34623CFB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A8F9736-1DC7-43DB-B2AF-7CDDD1DEAB1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Barry</dc:creator>
  <cp:keywords/>
  <dc:description/>
  <cp:lastModifiedBy>Caroline Barry</cp:lastModifiedBy>
  <cp:revision>2</cp:revision>
  <dcterms:created xsi:type="dcterms:W3CDTF">2016-04-12T11:56:00Z</dcterms:created>
  <dcterms:modified xsi:type="dcterms:W3CDTF">2016-04-12T11:56:00Z</dcterms:modified>
</cp:coreProperties>
</file>