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00" w:rsidRPr="00A15100" w:rsidRDefault="00A15100" w:rsidP="00A15100">
      <w:pPr>
        <w:pStyle w:val="NoSpacing"/>
        <w:rPr>
          <w:rFonts w:ascii="Maiandra GD" w:hAnsi="Maiandra GD" w:cs="TimesNewRomanPSMT"/>
          <w:b/>
          <w:u w:val="single"/>
        </w:rPr>
      </w:pPr>
      <w:r w:rsidRPr="00A15100">
        <w:rPr>
          <w:rFonts w:ascii="Maiandra GD" w:hAnsi="Maiandra GD" w:cs="TimesNewRomanPSMT"/>
          <w:b/>
          <w:u w:val="single"/>
        </w:rPr>
        <w:t>2016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(a)</w:t>
      </w:r>
      <w:r w:rsidRPr="00A15100">
        <w:rPr>
          <w:rFonts w:ascii="Maiandra GD" w:hAnsi="Maiandra GD" w:cs="TimesNewRomanPSMT"/>
        </w:rPr>
        <w:t xml:space="preserve"> Name four </w:t>
      </w:r>
      <w:r w:rsidRPr="00A15100">
        <w:rPr>
          <w:rFonts w:ascii="Maiandra GD" w:hAnsi="Maiandra GD" w:cs="TimesNewRomanPSMT"/>
          <w:b/>
          <w:color w:val="C00000"/>
        </w:rPr>
        <w:t>types of</w:t>
      </w:r>
      <w:r w:rsidRPr="00A15100">
        <w:rPr>
          <w:rFonts w:ascii="Maiandra GD" w:hAnsi="Maiandra GD" w:cs="TimesNewRomanPSMT"/>
          <w:b/>
        </w:rPr>
        <w:t xml:space="preserve"> </w:t>
      </w:r>
      <w:r w:rsidRPr="00A15100">
        <w:rPr>
          <w:rFonts w:ascii="Maiandra GD" w:hAnsi="Maiandra GD" w:cs="TimesNewRomanPSMT"/>
          <w:b/>
          <w:color w:val="C00000"/>
        </w:rPr>
        <w:t>packaging</w:t>
      </w:r>
      <w:r w:rsidRPr="00A15100">
        <w:rPr>
          <w:rFonts w:ascii="Maiandra GD" w:hAnsi="Maiandra GD" w:cs="TimesNewRomanPSMT"/>
        </w:rPr>
        <w:t xml:space="preserve"> used by manufacturers and suggest a different use</w:t>
      </w:r>
      <w:r>
        <w:rPr>
          <w:rFonts w:ascii="Maiandra GD" w:hAnsi="Maiandra GD" w:cs="TimesNewRomanPSMT"/>
        </w:rPr>
        <w:t xml:space="preserve"> </w:t>
      </w:r>
      <w:r w:rsidRPr="00A15100">
        <w:rPr>
          <w:rFonts w:ascii="Maiandra GD" w:hAnsi="Maiandra GD" w:cs="TimesNewRomanPSMT"/>
        </w:rPr>
        <w:t>for each type.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(b)</w:t>
      </w:r>
      <w:r w:rsidRPr="00A15100">
        <w:rPr>
          <w:rFonts w:ascii="Maiandra GD" w:hAnsi="Maiandra GD" w:cs="TimesNewRomanPSMT"/>
        </w:rPr>
        <w:t xml:space="preserve"> Give four </w:t>
      </w:r>
      <w:r w:rsidRPr="00A15100">
        <w:rPr>
          <w:rFonts w:ascii="Maiandra GD" w:hAnsi="Maiandra GD" w:cs="TimesNewRomanPSMT"/>
          <w:b/>
          <w:color w:val="C00000"/>
        </w:rPr>
        <w:t>reasons</w:t>
      </w:r>
      <w:r w:rsidRPr="00A15100">
        <w:rPr>
          <w:rFonts w:ascii="Maiandra GD" w:hAnsi="Maiandra GD" w:cs="TimesNewRomanPSMT"/>
          <w:b/>
        </w:rPr>
        <w:t xml:space="preserve"> </w:t>
      </w:r>
      <w:r w:rsidRPr="00A15100">
        <w:rPr>
          <w:rFonts w:ascii="Maiandra GD" w:hAnsi="Maiandra GD" w:cs="TimesNewRomanPSMT"/>
        </w:rPr>
        <w:t>why packaging is necessary on products.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(c)</w:t>
      </w:r>
      <w:r w:rsidRPr="00A15100">
        <w:rPr>
          <w:rFonts w:ascii="Maiandra GD" w:hAnsi="Maiandra GD" w:cs="TimesNewRomanPSMT"/>
        </w:rPr>
        <w:t xml:space="preserve"> What </w:t>
      </w:r>
      <w:r w:rsidRPr="00A15100">
        <w:rPr>
          <w:rFonts w:ascii="Maiandra GD" w:hAnsi="Maiandra GD" w:cs="TimesNewRomanPSMT"/>
          <w:b/>
          <w:color w:val="C00000"/>
        </w:rPr>
        <w:t>information</w:t>
      </w:r>
      <w:r w:rsidRPr="00A15100">
        <w:rPr>
          <w:rFonts w:ascii="Maiandra GD" w:hAnsi="Maiandra GD" w:cs="TimesNewRomanPSMT"/>
        </w:rPr>
        <w:t xml:space="preserve"> would you expect to find on the packaging of a mobile phone?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(d)</w:t>
      </w:r>
      <w:r w:rsidRPr="00A15100">
        <w:rPr>
          <w:rFonts w:ascii="Maiandra GD" w:hAnsi="Maiandra GD" w:cs="TimesNewRomanPSMT"/>
        </w:rPr>
        <w:t xml:space="preserve"> What form of </w:t>
      </w:r>
      <w:r w:rsidRPr="00A15100">
        <w:rPr>
          <w:rFonts w:ascii="Maiandra GD" w:hAnsi="Maiandra GD" w:cs="TimesNewRomanPSMT"/>
          <w:b/>
          <w:color w:val="C00000"/>
        </w:rPr>
        <w:t>redress</w:t>
      </w:r>
      <w:r w:rsidRPr="00A15100">
        <w:rPr>
          <w:rFonts w:ascii="Maiandra GD" w:hAnsi="Maiandra GD" w:cs="TimesNewRomanPSMT"/>
        </w:rPr>
        <w:t xml:space="preserve"> is available to a consumer if a new mobile phone</w:t>
      </w:r>
      <w:r>
        <w:rPr>
          <w:rFonts w:ascii="Maiandra GD" w:hAnsi="Maiandra GD" w:cs="TimesNewRomanPSMT"/>
        </w:rPr>
        <w:t xml:space="preserve"> </w:t>
      </w:r>
      <w:r w:rsidRPr="00A15100">
        <w:rPr>
          <w:rFonts w:ascii="Maiandra GD" w:hAnsi="Maiandra GD" w:cs="TimesNewRomanPSMT"/>
        </w:rPr>
        <w:t>is faulty?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(e)</w:t>
      </w:r>
      <w:r w:rsidRPr="00A15100">
        <w:rPr>
          <w:rFonts w:ascii="Maiandra GD" w:hAnsi="Maiandra GD" w:cs="TimesNewRomanPSMT"/>
        </w:rPr>
        <w:t xml:space="preserve"> Write an informative note on the </w:t>
      </w:r>
      <w:r w:rsidRPr="00A15100">
        <w:rPr>
          <w:rFonts w:ascii="Maiandra GD" w:hAnsi="Maiandra GD" w:cs="TimesNewRomanPSMT"/>
          <w:b/>
          <w:color w:val="C00000"/>
        </w:rPr>
        <w:t>Small Claims Court</w:t>
      </w:r>
      <w:r w:rsidRPr="00A15100">
        <w:rPr>
          <w:rFonts w:ascii="Maiandra GD" w:hAnsi="Maiandra GD" w:cs="TimesNewRomanPSMT"/>
        </w:rPr>
        <w:t>.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</w:p>
    <w:p w:rsidR="00A15100" w:rsidRPr="00A15100" w:rsidRDefault="00A15100" w:rsidP="00A15100">
      <w:pPr>
        <w:pStyle w:val="NoSpacing"/>
        <w:rPr>
          <w:rFonts w:ascii="Maiandra GD" w:hAnsi="Maiandra GD" w:cs="TimesNewRomanPSMT"/>
          <w:b/>
          <w:u w:val="single"/>
        </w:rPr>
      </w:pPr>
      <w:r w:rsidRPr="00A15100">
        <w:rPr>
          <w:rFonts w:ascii="Maiandra GD" w:hAnsi="Maiandra GD" w:cs="TimesNewRomanPSMT"/>
          <w:b/>
          <w:u w:val="single"/>
        </w:rPr>
        <w:t>2015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(a)</w:t>
      </w:r>
      <w:r w:rsidRPr="00A15100">
        <w:rPr>
          <w:rFonts w:ascii="Maiandra GD" w:hAnsi="Maiandra GD" w:cs="TimesNewRomanPSMT"/>
        </w:rPr>
        <w:t xml:space="preserve"> Discuss the changes that have occurred in </w:t>
      </w:r>
      <w:r w:rsidRPr="00A15100">
        <w:rPr>
          <w:rFonts w:ascii="Maiandra GD" w:hAnsi="Maiandra GD" w:cs="TimesNewRomanPSMT"/>
          <w:b/>
          <w:color w:val="C00000"/>
        </w:rPr>
        <w:t xml:space="preserve">shopping </w:t>
      </w:r>
      <w:r w:rsidRPr="00A15100">
        <w:rPr>
          <w:rFonts w:ascii="Maiandra GD" w:hAnsi="Maiandra GD" w:cs="TimesNewRomanPSMT"/>
        </w:rPr>
        <w:t>practices in recent years.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(b)</w:t>
      </w:r>
      <w:r w:rsidRPr="00A15100">
        <w:rPr>
          <w:rFonts w:ascii="Maiandra GD" w:hAnsi="Maiandra GD" w:cs="TimesNewRomanPSMT"/>
        </w:rPr>
        <w:t xml:space="preserve"> List the factors that influence consumers’ decision-making when shopping.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(c)</w:t>
      </w:r>
      <w:r w:rsidRPr="00A15100">
        <w:rPr>
          <w:rFonts w:ascii="Maiandra GD" w:hAnsi="Maiandra GD" w:cs="TimesNewRomanPSMT"/>
        </w:rPr>
        <w:t xml:space="preserve"> </w:t>
      </w:r>
      <w:r w:rsidRPr="00A15100">
        <w:rPr>
          <w:rFonts w:ascii="Maiandra GD" w:hAnsi="Maiandra GD" w:cs="TimesNewRomanPSMT"/>
          <w:b/>
        </w:rPr>
        <w:t>(</w:t>
      </w:r>
      <w:proofErr w:type="spellStart"/>
      <w:proofErr w:type="gramStart"/>
      <w:r w:rsidRPr="00A15100">
        <w:rPr>
          <w:rFonts w:ascii="Maiandra GD" w:hAnsi="Maiandra GD" w:cs="TimesNewRomanPSMT"/>
          <w:b/>
        </w:rPr>
        <w:t>i</w:t>
      </w:r>
      <w:proofErr w:type="spellEnd"/>
      <w:proofErr w:type="gramEnd"/>
      <w:r w:rsidRPr="00A15100">
        <w:rPr>
          <w:rFonts w:ascii="Maiandra GD" w:hAnsi="Maiandra GD" w:cs="TimesNewRomanPSMT"/>
          <w:b/>
        </w:rPr>
        <w:t>)</w:t>
      </w:r>
      <w:r w:rsidRPr="00A15100">
        <w:rPr>
          <w:rFonts w:ascii="Maiandra GD" w:hAnsi="Maiandra GD" w:cs="TimesNewRomanPSMT"/>
        </w:rPr>
        <w:t xml:space="preserve"> Describe three </w:t>
      </w:r>
      <w:r w:rsidRPr="00A15100">
        <w:rPr>
          <w:rFonts w:ascii="Maiandra GD" w:hAnsi="Maiandra GD" w:cs="TimesNewRomanPSMT"/>
          <w:b/>
          <w:color w:val="C00000"/>
        </w:rPr>
        <w:t>marketing</w:t>
      </w:r>
      <w:r w:rsidRPr="00A15100">
        <w:rPr>
          <w:rFonts w:ascii="Maiandra GD" w:hAnsi="Maiandra GD" w:cs="TimesNewRomanPSMT"/>
        </w:rPr>
        <w:t xml:space="preserve"> techniques used in shopping outlets.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(ii)</w:t>
      </w:r>
      <w:r w:rsidRPr="00A15100">
        <w:rPr>
          <w:rFonts w:ascii="Maiandra GD" w:hAnsi="Maiandra GD" w:cs="TimesNewRomanPSMT"/>
        </w:rPr>
        <w:t xml:space="preserve"> Name one technique that you consider effective and give a reason for your</w:t>
      </w:r>
      <w:r>
        <w:rPr>
          <w:rFonts w:ascii="Maiandra GD" w:hAnsi="Maiandra GD" w:cs="TimesNewRomanPSMT"/>
        </w:rPr>
        <w:t xml:space="preserve"> </w:t>
      </w:r>
      <w:r w:rsidRPr="00A15100">
        <w:rPr>
          <w:rFonts w:ascii="Maiandra GD" w:hAnsi="Maiandra GD" w:cs="TimesNewRomanPSMT"/>
        </w:rPr>
        <w:t>answer.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(d)</w:t>
      </w:r>
      <w:r w:rsidRPr="00A15100">
        <w:rPr>
          <w:rFonts w:ascii="Maiandra GD" w:hAnsi="Maiandra GD" w:cs="TimesNewRomanPSMT"/>
        </w:rPr>
        <w:t xml:space="preserve"> Outline how the </w:t>
      </w:r>
      <w:r w:rsidRPr="00A15100">
        <w:rPr>
          <w:rFonts w:ascii="Maiandra GD" w:hAnsi="Maiandra GD" w:cs="TimesNewRomanPSMT"/>
          <w:b/>
          <w:color w:val="C00000"/>
        </w:rPr>
        <w:t>Sale of Goods and Supply of Services Act 1980</w:t>
      </w:r>
      <w:r w:rsidRPr="00A15100">
        <w:rPr>
          <w:rFonts w:ascii="Maiandra GD" w:hAnsi="Maiandra GD" w:cs="TimesNewRomanPSMT"/>
        </w:rPr>
        <w:t xml:space="preserve"> protects the consumer.</w:t>
      </w:r>
    </w:p>
    <w:p w:rsidR="00A15100" w:rsidRPr="00A15100" w:rsidRDefault="00A15100" w:rsidP="00A15100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  <w:b/>
        </w:rPr>
        <w:t>(e)</w:t>
      </w:r>
      <w:r w:rsidRPr="00A15100">
        <w:rPr>
          <w:rFonts w:ascii="Maiandra GD" w:hAnsi="Maiandra GD" w:cs="TimesNewRomanPSMT"/>
        </w:rPr>
        <w:t xml:space="preserve"> Explain the term </w:t>
      </w:r>
      <w:r w:rsidRPr="00A15100">
        <w:rPr>
          <w:rFonts w:ascii="Maiandra GD" w:hAnsi="Maiandra GD" w:cs="TimesNewRomanPSMT"/>
          <w:b/>
          <w:color w:val="C00000"/>
        </w:rPr>
        <w:t>loss leader</w:t>
      </w:r>
      <w:r w:rsidRPr="00A15100">
        <w:rPr>
          <w:rFonts w:ascii="Maiandra GD" w:hAnsi="Maiandra GD" w:cs="TimesNewRomanPSMT"/>
        </w:rPr>
        <w:t>.</w:t>
      </w:r>
    </w:p>
    <w:p w:rsidR="00A15100" w:rsidRPr="00A15100" w:rsidRDefault="00A15100" w:rsidP="00E33C11">
      <w:pPr>
        <w:pStyle w:val="NoSpacing"/>
        <w:rPr>
          <w:rFonts w:ascii="Maiandra GD" w:hAnsi="Maiandra GD"/>
          <w:b/>
          <w:u w:val="single"/>
        </w:rPr>
      </w:pPr>
    </w:p>
    <w:p w:rsidR="006846F8" w:rsidRPr="00A15100" w:rsidRDefault="00E33C11" w:rsidP="00E33C11">
      <w:pPr>
        <w:pStyle w:val="NoSpacing"/>
        <w:rPr>
          <w:rFonts w:ascii="Maiandra GD" w:hAnsi="Maiandra GD"/>
          <w:b/>
          <w:u w:val="single"/>
        </w:rPr>
      </w:pPr>
      <w:r w:rsidRPr="00A15100">
        <w:rPr>
          <w:rFonts w:ascii="Maiandra GD" w:hAnsi="Maiandra GD"/>
          <w:b/>
          <w:u w:val="single"/>
        </w:rPr>
        <w:t>2014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(a) </w:t>
      </w:r>
      <w:r w:rsidRPr="00A15100">
        <w:rPr>
          <w:rFonts w:ascii="Maiandra GD" w:hAnsi="Maiandra GD" w:cs="TimesNewRomanPSMT"/>
        </w:rPr>
        <w:t xml:space="preserve">List the advantages of </w:t>
      </w:r>
      <w:r w:rsidRPr="00A15100">
        <w:rPr>
          <w:rFonts w:ascii="Maiandra GD" w:hAnsi="Maiandra GD" w:cs="TimesNewRomanPSMT"/>
          <w:b/>
          <w:color w:val="C00000"/>
        </w:rPr>
        <w:t>budgeting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>(b) (</w:t>
      </w:r>
      <w:proofErr w:type="spellStart"/>
      <w:proofErr w:type="gramStart"/>
      <w:r w:rsidRPr="00A15100">
        <w:rPr>
          <w:rFonts w:ascii="Maiandra GD" w:hAnsi="Maiandra GD" w:cs="TimesNewRomanPS-BoldMT"/>
          <w:b/>
          <w:bCs/>
        </w:rPr>
        <w:t>i</w:t>
      </w:r>
      <w:proofErr w:type="spellEnd"/>
      <w:proofErr w:type="gramEnd"/>
      <w:r w:rsidRPr="00A15100">
        <w:rPr>
          <w:rFonts w:ascii="Maiandra GD" w:hAnsi="Maiandra GD" w:cs="TimesNewRomanPS-BoldMT"/>
          <w:b/>
          <w:bCs/>
        </w:rPr>
        <w:t xml:space="preserve">) </w:t>
      </w:r>
      <w:r w:rsidRPr="00A15100">
        <w:rPr>
          <w:rFonts w:ascii="Maiandra GD" w:hAnsi="Maiandra GD" w:cs="TimesNewRomanPSMT"/>
        </w:rPr>
        <w:t xml:space="preserve">Discuss the points that should be considered when planning a </w:t>
      </w:r>
      <w:r w:rsidRPr="00A15100">
        <w:rPr>
          <w:rFonts w:ascii="Maiandra GD" w:hAnsi="Maiandra GD" w:cs="TimesNewRomanPSMT"/>
          <w:b/>
          <w:color w:val="C00000"/>
        </w:rPr>
        <w:t>household budget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(ii) </w:t>
      </w:r>
      <w:r w:rsidRPr="00A15100">
        <w:rPr>
          <w:rFonts w:ascii="Maiandra GD" w:hAnsi="Maiandra GD" w:cs="TimesNewRomanPSMT"/>
        </w:rPr>
        <w:t>Plan a household budget based on an average weekly income.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(c) </w:t>
      </w:r>
      <w:r w:rsidRPr="00A15100">
        <w:rPr>
          <w:rFonts w:ascii="Maiandra GD" w:hAnsi="Maiandra GD" w:cs="TimesNewRomanPSMT"/>
        </w:rPr>
        <w:t xml:space="preserve">Explain the difference between statutory </w:t>
      </w:r>
      <w:r w:rsidRPr="00A15100">
        <w:rPr>
          <w:rFonts w:ascii="Maiandra GD" w:hAnsi="Maiandra GD" w:cs="TimesNewRomanPSMT"/>
          <w:b/>
          <w:color w:val="C00000"/>
        </w:rPr>
        <w:t>deductions</w:t>
      </w:r>
      <w:r w:rsidRPr="00A15100">
        <w:rPr>
          <w:rFonts w:ascii="Maiandra GD" w:hAnsi="Maiandra GD" w:cs="TimesNewRomanPSMT"/>
        </w:rPr>
        <w:t xml:space="preserve"> and voluntary deductions and give </w:t>
      </w:r>
      <w:r w:rsidRPr="00A15100">
        <w:rPr>
          <w:rFonts w:ascii="Maiandra GD" w:hAnsi="Maiandra GD" w:cs="TimesNewRomanPS-BoldMT"/>
          <w:b/>
          <w:bCs/>
        </w:rPr>
        <w:t xml:space="preserve">one </w:t>
      </w:r>
      <w:r w:rsidRPr="00A15100">
        <w:rPr>
          <w:rFonts w:ascii="Maiandra GD" w:hAnsi="Maiandra GD" w:cs="TimesNewRomanPSMT"/>
        </w:rPr>
        <w:t xml:space="preserve">example of </w:t>
      </w:r>
      <w:r w:rsidRPr="00A15100">
        <w:rPr>
          <w:rFonts w:ascii="Maiandra GD" w:hAnsi="Maiandra GD" w:cs="TimesNewRomanPS-BoldMT"/>
          <w:b/>
          <w:bCs/>
        </w:rPr>
        <w:t xml:space="preserve">each </w:t>
      </w:r>
      <w:r w:rsidRPr="00A15100">
        <w:rPr>
          <w:rFonts w:ascii="Maiandra GD" w:hAnsi="Maiandra GD" w:cs="TimesNewRomanPSMT"/>
        </w:rPr>
        <w:t>type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(d) </w:t>
      </w:r>
      <w:r w:rsidRPr="00A15100">
        <w:rPr>
          <w:rFonts w:ascii="Maiandra GD" w:hAnsi="Maiandra GD" w:cs="TimesNewRomanPSMT"/>
        </w:rPr>
        <w:t xml:space="preserve">Explain the term </w:t>
      </w:r>
      <w:r w:rsidRPr="00A15100">
        <w:rPr>
          <w:rFonts w:ascii="Maiandra GD" w:hAnsi="Maiandra GD" w:cs="TimesNewRomanPS-BoldItalicMT"/>
          <w:b/>
          <w:bCs/>
          <w:iCs/>
          <w:color w:val="C00000"/>
        </w:rPr>
        <w:t>tax credits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</w:p>
    <w:p w:rsidR="00E33C11" w:rsidRPr="00A15100" w:rsidRDefault="00E33C11" w:rsidP="00E33C11">
      <w:pPr>
        <w:pStyle w:val="NoSpacing"/>
        <w:rPr>
          <w:rFonts w:ascii="Maiandra GD" w:hAnsi="Maiandra GD" w:cs="TimesNewRomanPSMT"/>
          <w:b/>
          <w:u w:val="single"/>
        </w:rPr>
      </w:pPr>
      <w:r w:rsidRPr="00A15100">
        <w:rPr>
          <w:rFonts w:ascii="Maiandra GD" w:hAnsi="Maiandra GD" w:cs="TimesNewRomanPSMT"/>
          <w:b/>
          <w:u w:val="single"/>
        </w:rPr>
        <w:t>2013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MT"/>
        </w:rPr>
        <w:t xml:space="preserve">Ann bought a new school bag and discovered it was </w:t>
      </w:r>
      <w:r w:rsidRPr="00A15100">
        <w:rPr>
          <w:rFonts w:ascii="Maiandra GD" w:hAnsi="Maiandra GD" w:cs="TimesNewRomanPSMT"/>
          <w:b/>
          <w:color w:val="C00000"/>
        </w:rPr>
        <w:t>damaged</w:t>
      </w:r>
      <w:r w:rsidRPr="00A15100">
        <w:rPr>
          <w:rFonts w:ascii="Maiandra GD" w:hAnsi="Maiandra GD" w:cs="TimesNewRomanPSMT"/>
        </w:rPr>
        <w:t xml:space="preserve"> when she got home.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(a) </w:t>
      </w:r>
      <w:r w:rsidRPr="00A15100">
        <w:rPr>
          <w:rFonts w:ascii="Maiandra GD" w:hAnsi="Maiandra GD" w:cs="TimesNewRomanPSMT"/>
        </w:rPr>
        <w:t xml:space="preserve">Outline the </w:t>
      </w:r>
      <w:r w:rsidRPr="00A15100">
        <w:rPr>
          <w:rFonts w:ascii="Maiandra GD" w:hAnsi="Maiandra GD" w:cs="TimesNewRomanPSMT"/>
          <w:b/>
          <w:color w:val="C00000"/>
        </w:rPr>
        <w:t>procedure</w:t>
      </w:r>
      <w:r w:rsidRPr="00A15100">
        <w:rPr>
          <w:rFonts w:ascii="Maiandra GD" w:hAnsi="Maiandra GD" w:cs="TimesNewRomanPSMT"/>
          <w:b/>
        </w:rPr>
        <w:t xml:space="preserve"> </w:t>
      </w:r>
      <w:r w:rsidRPr="00A15100">
        <w:rPr>
          <w:rFonts w:ascii="Maiandra GD" w:hAnsi="Maiandra GD" w:cs="TimesNewRomanPSMT"/>
        </w:rPr>
        <w:t>Ann should have followed when she discovered the school bag was damaged.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(b) </w:t>
      </w:r>
      <w:r w:rsidRPr="00A15100">
        <w:rPr>
          <w:rFonts w:ascii="Maiandra GD" w:hAnsi="Maiandra GD" w:cs="TimesNewRomanPSMT"/>
        </w:rPr>
        <w:t xml:space="preserve">Write Ann’s </w:t>
      </w:r>
      <w:r w:rsidRPr="00A15100">
        <w:rPr>
          <w:rFonts w:ascii="Maiandra GD" w:hAnsi="Maiandra GD" w:cs="TimesNewRomanPSMT"/>
          <w:b/>
          <w:color w:val="C00000"/>
        </w:rPr>
        <w:t>letter of complaint</w:t>
      </w:r>
      <w:r w:rsidRPr="00A15100">
        <w:rPr>
          <w:rFonts w:ascii="Maiandra GD" w:hAnsi="Maiandra GD" w:cs="TimesNewRomanPSMT"/>
        </w:rPr>
        <w:t xml:space="preserve"> to the shop where the school bag was purchased.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(c) </w:t>
      </w:r>
      <w:r w:rsidRPr="00A15100">
        <w:rPr>
          <w:rFonts w:ascii="Maiandra GD" w:hAnsi="Maiandra GD" w:cs="TimesNewRomanPSMT"/>
        </w:rPr>
        <w:t xml:space="preserve">Name </w:t>
      </w:r>
      <w:r w:rsidRPr="00A15100">
        <w:rPr>
          <w:rFonts w:ascii="Maiandra GD" w:hAnsi="Maiandra GD" w:cs="TimesNewRomanPS-BoldMT"/>
          <w:b/>
          <w:bCs/>
        </w:rPr>
        <w:t xml:space="preserve">two </w:t>
      </w:r>
      <w:r w:rsidRPr="00A15100">
        <w:rPr>
          <w:rFonts w:ascii="Maiandra GD" w:hAnsi="Maiandra GD" w:cs="TimesNewRomanPSMT"/>
          <w:b/>
          <w:color w:val="C00000"/>
        </w:rPr>
        <w:t>organisations</w:t>
      </w:r>
      <w:r w:rsidRPr="00A15100">
        <w:rPr>
          <w:rFonts w:ascii="Maiandra GD" w:hAnsi="Maiandra GD" w:cs="TimesNewRomanPSMT"/>
        </w:rPr>
        <w:t xml:space="preserve"> Ann could contact if she was not satisfied with the way in which her complaint was handled.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(d) </w:t>
      </w:r>
      <w:r w:rsidRPr="00A15100">
        <w:rPr>
          <w:rFonts w:ascii="Maiandra GD" w:hAnsi="Maiandra GD" w:cs="TimesNewRomanPSMT"/>
        </w:rPr>
        <w:t xml:space="preserve">Explain the consumer terms: </w:t>
      </w:r>
      <w:r w:rsidRPr="00A15100">
        <w:rPr>
          <w:rFonts w:ascii="Maiandra GD" w:hAnsi="Maiandra GD" w:cs="TimesNewRomanPS-ItalicMT"/>
          <w:b/>
          <w:iCs/>
          <w:color w:val="C00000"/>
        </w:rPr>
        <w:t xml:space="preserve">redress </w:t>
      </w:r>
      <w:r w:rsidRPr="00A15100">
        <w:rPr>
          <w:rFonts w:ascii="Maiandra GD" w:hAnsi="Maiandra GD" w:cs="TimesNewRomanPS-BoldMT"/>
          <w:bCs/>
        </w:rPr>
        <w:t xml:space="preserve">and </w:t>
      </w:r>
      <w:r w:rsidRPr="00A15100">
        <w:rPr>
          <w:rFonts w:ascii="Maiandra GD" w:hAnsi="Maiandra GD" w:cs="TimesNewRomanPS-ItalicMT"/>
          <w:b/>
          <w:iCs/>
          <w:color w:val="C00000"/>
        </w:rPr>
        <w:t>guarantee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</w:p>
    <w:p w:rsidR="00E33C11" w:rsidRPr="00A15100" w:rsidRDefault="00E33C11" w:rsidP="00E33C11">
      <w:pPr>
        <w:pStyle w:val="NoSpacing"/>
        <w:rPr>
          <w:rFonts w:ascii="Maiandra GD" w:hAnsi="Maiandra GD" w:cs="TimesNewRomanPSMT"/>
          <w:b/>
          <w:u w:val="single"/>
        </w:rPr>
      </w:pPr>
      <w:r w:rsidRPr="00A15100">
        <w:rPr>
          <w:rFonts w:ascii="Maiandra GD" w:hAnsi="Maiandra GD" w:cs="TimesNewRomanPSMT"/>
          <w:b/>
          <w:u w:val="single"/>
        </w:rPr>
        <w:t>2012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>(a) (</w:t>
      </w:r>
      <w:proofErr w:type="spellStart"/>
      <w:proofErr w:type="gramStart"/>
      <w:r w:rsidRPr="00A15100">
        <w:rPr>
          <w:rFonts w:ascii="Maiandra GD" w:hAnsi="Maiandra GD" w:cs="TimesNewRomanPS-BoldMT"/>
          <w:b/>
          <w:bCs/>
        </w:rPr>
        <w:t>i</w:t>
      </w:r>
      <w:proofErr w:type="spellEnd"/>
      <w:proofErr w:type="gramEnd"/>
      <w:r w:rsidRPr="00A15100">
        <w:rPr>
          <w:rFonts w:ascii="Maiandra GD" w:hAnsi="Maiandra GD" w:cs="TimesNewRomanPS-BoldMT"/>
          <w:b/>
          <w:bCs/>
        </w:rPr>
        <w:t xml:space="preserve">) </w:t>
      </w:r>
      <w:r w:rsidRPr="00A15100">
        <w:rPr>
          <w:rFonts w:ascii="Maiandra GD" w:hAnsi="Maiandra GD" w:cs="TimesNewRomanPSMT"/>
        </w:rPr>
        <w:t>What is a</w:t>
      </w:r>
      <w:r w:rsidRPr="00A15100">
        <w:rPr>
          <w:rFonts w:ascii="Maiandra GD" w:hAnsi="Maiandra GD" w:cs="TimesNewRomanPSMT"/>
          <w:b/>
          <w:color w:val="C00000"/>
        </w:rPr>
        <w:t xml:space="preserve"> consumer</w:t>
      </w:r>
      <w:r w:rsidRPr="00A15100">
        <w:rPr>
          <w:rFonts w:ascii="Maiandra GD" w:hAnsi="Maiandra GD" w:cs="TimesNewRomanPSMT"/>
        </w:rPr>
        <w:t>?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(ii) </w:t>
      </w:r>
      <w:r w:rsidRPr="00A15100">
        <w:rPr>
          <w:rFonts w:ascii="Maiandra GD" w:hAnsi="Maiandra GD" w:cs="TimesNewRomanPSMT"/>
        </w:rPr>
        <w:t xml:space="preserve">Give </w:t>
      </w:r>
      <w:r w:rsidRPr="00A15100">
        <w:rPr>
          <w:rFonts w:ascii="Maiandra GD" w:hAnsi="Maiandra GD" w:cs="TimesNewRomanPS-BoldMT"/>
          <w:bCs/>
        </w:rPr>
        <w:t>three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examples of </w:t>
      </w:r>
      <w:r w:rsidRPr="00A15100">
        <w:rPr>
          <w:rFonts w:ascii="Maiandra GD" w:hAnsi="Maiandra GD" w:cs="TimesNewRomanPSMT"/>
          <w:b/>
          <w:color w:val="C00000"/>
        </w:rPr>
        <w:t>services</w:t>
      </w:r>
      <w:r w:rsidRPr="00A15100">
        <w:rPr>
          <w:rFonts w:ascii="Maiandra GD" w:hAnsi="Maiandra GD" w:cs="TimesNewRomanPSMT"/>
        </w:rPr>
        <w:t xml:space="preserve"> available to consumers.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(b) </w:t>
      </w:r>
      <w:r w:rsidRPr="00A15100">
        <w:rPr>
          <w:rFonts w:ascii="Maiandra GD" w:hAnsi="Maiandra GD" w:cs="TimesNewRomanPSMT"/>
        </w:rPr>
        <w:t xml:space="preserve">Outline </w:t>
      </w:r>
      <w:r w:rsidRPr="00A15100">
        <w:rPr>
          <w:rFonts w:ascii="Maiandra GD" w:hAnsi="Maiandra GD" w:cs="TimesNewRomanPS-BoldMT"/>
          <w:bCs/>
        </w:rPr>
        <w:t>four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consumer </w:t>
      </w:r>
      <w:r w:rsidRPr="00A15100">
        <w:rPr>
          <w:rFonts w:ascii="Maiandra GD" w:hAnsi="Maiandra GD" w:cs="TimesNewRomanPSMT"/>
          <w:b/>
          <w:color w:val="C00000"/>
        </w:rPr>
        <w:t xml:space="preserve">rights </w:t>
      </w:r>
      <w:r w:rsidRPr="00A15100">
        <w:rPr>
          <w:rFonts w:ascii="Maiandra GD" w:hAnsi="Maiandra GD" w:cs="TimesNewRomanPSMT"/>
        </w:rPr>
        <w:t xml:space="preserve">and </w:t>
      </w:r>
      <w:r w:rsidRPr="00A15100">
        <w:rPr>
          <w:rFonts w:ascii="Maiandra GD" w:hAnsi="Maiandra GD" w:cs="TimesNewRomanPS-BoldMT"/>
          <w:bCs/>
        </w:rPr>
        <w:t>four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consumer </w:t>
      </w:r>
      <w:r w:rsidRPr="00A15100">
        <w:rPr>
          <w:rFonts w:ascii="Maiandra GD" w:hAnsi="Maiandra GD" w:cs="TimesNewRomanPSMT"/>
          <w:b/>
          <w:color w:val="C00000"/>
        </w:rPr>
        <w:t>responsibilities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>(c) (</w:t>
      </w:r>
      <w:proofErr w:type="spellStart"/>
      <w:proofErr w:type="gramStart"/>
      <w:r w:rsidRPr="00A15100">
        <w:rPr>
          <w:rFonts w:ascii="Maiandra GD" w:hAnsi="Maiandra GD" w:cs="TimesNewRomanPS-BoldMT"/>
          <w:b/>
          <w:bCs/>
        </w:rPr>
        <w:t>i</w:t>
      </w:r>
      <w:proofErr w:type="spellEnd"/>
      <w:proofErr w:type="gramEnd"/>
      <w:r w:rsidRPr="00A15100">
        <w:rPr>
          <w:rFonts w:ascii="Maiandra GD" w:hAnsi="Maiandra GD" w:cs="TimesNewRomanPS-BoldMT"/>
          <w:b/>
          <w:bCs/>
        </w:rPr>
        <w:t xml:space="preserve">) </w:t>
      </w:r>
      <w:r w:rsidRPr="00A15100">
        <w:rPr>
          <w:rFonts w:ascii="Maiandra GD" w:hAnsi="Maiandra GD" w:cs="TimesNewRomanPSMT"/>
        </w:rPr>
        <w:t xml:space="preserve">Name </w:t>
      </w:r>
      <w:r w:rsidRPr="00A15100">
        <w:rPr>
          <w:rFonts w:ascii="Maiandra GD" w:hAnsi="Maiandra GD" w:cs="TimesNewRomanPS-BoldMT"/>
          <w:bCs/>
        </w:rPr>
        <w:t xml:space="preserve">three </w:t>
      </w:r>
      <w:r w:rsidRPr="00A15100">
        <w:rPr>
          <w:rFonts w:ascii="Maiandra GD" w:hAnsi="Maiandra GD" w:cs="TimesNewRomanPSMT"/>
          <w:b/>
          <w:color w:val="C00000"/>
        </w:rPr>
        <w:t>methods of payment</w:t>
      </w:r>
      <w:r w:rsidRPr="00A15100">
        <w:rPr>
          <w:rFonts w:ascii="Maiandra GD" w:hAnsi="Maiandra GD" w:cs="TimesNewRomanPSMT"/>
        </w:rPr>
        <w:t xml:space="preserve"> that can be used when shopping.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Cs/>
        </w:rPr>
        <w:t xml:space="preserve">(ii) </w:t>
      </w:r>
      <w:r w:rsidRPr="00A15100">
        <w:rPr>
          <w:rFonts w:ascii="Maiandra GD" w:hAnsi="Maiandra GD" w:cs="TimesNewRomanPSMT"/>
        </w:rPr>
        <w:t xml:space="preserve">Give </w:t>
      </w:r>
      <w:r w:rsidRPr="00A15100">
        <w:rPr>
          <w:rFonts w:ascii="Maiandra GD" w:hAnsi="Maiandra GD" w:cs="TimesNewRomanPS-BoldMT"/>
          <w:bCs/>
        </w:rPr>
        <w:t xml:space="preserve">one </w:t>
      </w:r>
      <w:r w:rsidRPr="00A15100">
        <w:rPr>
          <w:rFonts w:ascii="Maiandra GD" w:hAnsi="Maiandra GD" w:cs="TimesNewRomanPSMT"/>
        </w:rPr>
        <w:t xml:space="preserve">advantage and </w:t>
      </w:r>
      <w:r w:rsidRPr="00A15100">
        <w:rPr>
          <w:rFonts w:ascii="Maiandra GD" w:hAnsi="Maiandra GD" w:cs="TimesNewRomanPS-BoldMT"/>
          <w:bCs/>
        </w:rPr>
        <w:t xml:space="preserve">one </w:t>
      </w:r>
      <w:r w:rsidRPr="00A15100">
        <w:rPr>
          <w:rFonts w:ascii="Maiandra GD" w:hAnsi="Maiandra GD" w:cs="TimesNewRomanPSMT"/>
        </w:rPr>
        <w:t xml:space="preserve">disadvantage of </w:t>
      </w:r>
      <w:r w:rsidRPr="00A15100">
        <w:rPr>
          <w:rFonts w:ascii="Maiandra GD" w:hAnsi="Maiandra GD" w:cs="TimesNewRomanPS-BoldMT"/>
          <w:bCs/>
        </w:rPr>
        <w:t xml:space="preserve">each </w:t>
      </w:r>
      <w:r w:rsidRPr="00A15100">
        <w:rPr>
          <w:rFonts w:ascii="Maiandra GD" w:hAnsi="Maiandra GD" w:cs="TimesNewRomanPSMT"/>
        </w:rPr>
        <w:t xml:space="preserve">of the </w:t>
      </w:r>
      <w:r w:rsidRPr="00A15100">
        <w:rPr>
          <w:rFonts w:ascii="Maiandra GD" w:hAnsi="Maiandra GD" w:cs="TimesNewRomanPS-BoldMT"/>
          <w:bCs/>
        </w:rPr>
        <w:t xml:space="preserve">three </w:t>
      </w:r>
      <w:r w:rsidRPr="00A15100">
        <w:rPr>
          <w:rFonts w:ascii="Maiandra GD" w:hAnsi="Maiandra GD" w:cs="TimesNewRomanPSMT"/>
        </w:rPr>
        <w:t>methods of payment you have named.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Cs/>
        </w:rPr>
        <w:t xml:space="preserve">(d) </w:t>
      </w:r>
      <w:r w:rsidRPr="00A15100">
        <w:rPr>
          <w:rFonts w:ascii="Maiandra GD" w:hAnsi="Maiandra GD" w:cs="TimesNewRomanPSMT"/>
        </w:rPr>
        <w:t xml:space="preserve">Name </w:t>
      </w:r>
      <w:r w:rsidRPr="00A15100">
        <w:rPr>
          <w:rFonts w:ascii="Maiandra GD" w:hAnsi="Maiandra GD" w:cs="TimesNewRomanPS-BoldMT"/>
          <w:bCs/>
        </w:rPr>
        <w:t xml:space="preserve">one </w:t>
      </w:r>
      <w:r w:rsidRPr="00A15100">
        <w:rPr>
          <w:rFonts w:ascii="Maiandra GD" w:hAnsi="Maiandra GD" w:cs="TimesNewRomanPSMT"/>
          <w:b/>
          <w:color w:val="C00000"/>
        </w:rPr>
        <w:t>consumer law</w:t>
      </w:r>
      <w:r w:rsidRPr="00A15100">
        <w:rPr>
          <w:rFonts w:ascii="Maiandra GD" w:hAnsi="Maiandra GD" w:cs="TimesNewRomanPSMT"/>
        </w:rPr>
        <w:t xml:space="preserve"> </w:t>
      </w:r>
      <w:r w:rsidRPr="00A15100">
        <w:rPr>
          <w:rFonts w:ascii="Maiandra GD" w:hAnsi="Maiandra GD" w:cs="TimesNewRomanPS-BoldMT"/>
          <w:bCs/>
        </w:rPr>
        <w:t xml:space="preserve">and </w:t>
      </w:r>
      <w:r w:rsidRPr="00A15100">
        <w:rPr>
          <w:rFonts w:ascii="Maiandra GD" w:hAnsi="Maiandra GD" w:cs="TimesNewRomanPSMT"/>
        </w:rPr>
        <w:t>state how it protects consumers.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</w:p>
    <w:p w:rsidR="00E33C11" w:rsidRPr="00A15100" w:rsidRDefault="00E33C11" w:rsidP="00E33C11">
      <w:pPr>
        <w:pStyle w:val="NoSpacing"/>
        <w:rPr>
          <w:rFonts w:ascii="Maiandra GD" w:hAnsi="Maiandra GD" w:cs="TimesNewRomanPSMT"/>
          <w:b/>
          <w:u w:val="single"/>
        </w:rPr>
      </w:pPr>
      <w:r w:rsidRPr="00A15100">
        <w:rPr>
          <w:rFonts w:ascii="Maiandra GD" w:hAnsi="Maiandra GD" w:cs="TimesNewRomanPSMT"/>
          <w:b/>
          <w:u w:val="single"/>
        </w:rPr>
        <w:t>2011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(a) </w:t>
      </w:r>
      <w:r w:rsidRPr="00A15100">
        <w:rPr>
          <w:rFonts w:ascii="Maiandra GD" w:hAnsi="Maiandra GD" w:cs="TimesNewRomanPSMT"/>
        </w:rPr>
        <w:t xml:space="preserve">State the reasons for </w:t>
      </w:r>
      <w:r w:rsidRPr="00A15100">
        <w:rPr>
          <w:rFonts w:ascii="Maiandra GD" w:hAnsi="Maiandra GD" w:cs="TimesNewRomanPSMT"/>
          <w:b/>
          <w:color w:val="C00000"/>
        </w:rPr>
        <w:t>advertising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(b) </w:t>
      </w:r>
      <w:r w:rsidRPr="00A15100">
        <w:rPr>
          <w:rFonts w:ascii="Maiandra GD" w:hAnsi="Maiandra GD" w:cs="TimesNewRomanPSMT"/>
        </w:rPr>
        <w:t xml:space="preserve">Give </w:t>
      </w:r>
      <w:r w:rsidRPr="00A15100">
        <w:rPr>
          <w:rFonts w:ascii="Maiandra GD" w:hAnsi="Maiandra GD" w:cs="TimesNewRomanPS-BoldMT"/>
          <w:bCs/>
        </w:rPr>
        <w:t>three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  <w:b/>
          <w:color w:val="C00000"/>
        </w:rPr>
        <w:t>advantages</w:t>
      </w:r>
      <w:r w:rsidRPr="00A15100">
        <w:rPr>
          <w:rFonts w:ascii="Maiandra GD" w:hAnsi="Maiandra GD" w:cs="TimesNewRomanPSMT"/>
        </w:rPr>
        <w:t xml:space="preserve"> of advertising.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(c) </w:t>
      </w:r>
      <w:r w:rsidRPr="00A15100">
        <w:rPr>
          <w:rFonts w:ascii="Maiandra GD" w:hAnsi="Maiandra GD" w:cs="TimesNewRomanPSMT"/>
        </w:rPr>
        <w:t xml:space="preserve">List </w:t>
      </w:r>
      <w:r w:rsidRPr="00A15100">
        <w:rPr>
          <w:rFonts w:ascii="Maiandra GD" w:hAnsi="Maiandra GD" w:cs="TimesNewRomanPS-BoldMT"/>
          <w:bCs/>
        </w:rPr>
        <w:t>four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different </w:t>
      </w:r>
      <w:r w:rsidRPr="00A15100">
        <w:rPr>
          <w:rFonts w:ascii="Maiandra GD" w:hAnsi="Maiandra GD" w:cs="TimesNewRomanPSMT"/>
          <w:b/>
          <w:color w:val="C00000"/>
        </w:rPr>
        <w:t>sources</w:t>
      </w:r>
      <w:r w:rsidRPr="00A15100">
        <w:rPr>
          <w:rFonts w:ascii="Maiandra GD" w:hAnsi="Maiandra GD" w:cs="TimesNewRomanPSMT"/>
        </w:rPr>
        <w:t xml:space="preserve"> of advertising.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(d) </w:t>
      </w:r>
      <w:r w:rsidRPr="00A15100">
        <w:rPr>
          <w:rFonts w:ascii="Maiandra GD" w:hAnsi="Maiandra GD" w:cs="TimesNewRomanPSMT"/>
        </w:rPr>
        <w:t xml:space="preserve">Describe some modern </w:t>
      </w:r>
      <w:r w:rsidRPr="00A15100">
        <w:rPr>
          <w:rFonts w:ascii="Maiandra GD" w:hAnsi="Maiandra GD" w:cs="TimesNewRomanPSMT"/>
          <w:b/>
          <w:color w:val="C00000"/>
        </w:rPr>
        <w:t>techniques used by shopping outlets</w:t>
      </w:r>
      <w:r w:rsidRPr="00A15100">
        <w:rPr>
          <w:rFonts w:ascii="Maiandra GD" w:hAnsi="Maiandra GD" w:cs="TimesNewRomanPSMT"/>
        </w:rPr>
        <w:t xml:space="preserve"> to increase sales.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(e) </w:t>
      </w:r>
      <w:r w:rsidRPr="00A15100">
        <w:rPr>
          <w:rFonts w:ascii="Maiandra GD" w:hAnsi="Maiandra GD" w:cs="TimesNewRomanPSMT"/>
        </w:rPr>
        <w:t xml:space="preserve">Outline the role of the </w:t>
      </w:r>
      <w:r w:rsidRPr="00A15100">
        <w:rPr>
          <w:rFonts w:ascii="Maiandra GD" w:hAnsi="Maiandra GD" w:cs="TimesNewRomanPSMT"/>
          <w:b/>
          <w:color w:val="C00000"/>
        </w:rPr>
        <w:t>Advertising Standards Authority of Ireland (ASAI)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</w:p>
    <w:p w:rsidR="00E33C11" w:rsidRPr="00A15100" w:rsidRDefault="00E33C11" w:rsidP="00E33C11">
      <w:pPr>
        <w:pStyle w:val="NoSpacing"/>
        <w:rPr>
          <w:rFonts w:ascii="Maiandra GD" w:hAnsi="Maiandra GD" w:cs="TimesNewRomanPSMT"/>
          <w:b/>
          <w:u w:val="single"/>
        </w:rPr>
      </w:pPr>
      <w:r w:rsidRPr="00A15100">
        <w:rPr>
          <w:rFonts w:ascii="Maiandra GD" w:hAnsi="Maiandra GD" w:cs="TimesNewRomanPSMT"/>
          <w:b/>
          <w:u w:val="single"/>
        </w:rPr>
        <w:t>2010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(a) </w:t>
      </w:r>
      <w:r w:rsidRPr="00A15100">
        <w:rPr>
          <w:rFonts w:ascii="Maiandra GD" w:hAnsi="Maiandra GD" w:cs="TimesNewRomanPSMT"/>
        </w:rPr>
        <w:t xml:space="preserve">Suggest </w:t>
      </w:r>
      <w:r w:rsidRPr="00137CD0">
        <w:rPr>
          <w:rFonts w:ascii="Maiandra GD" w:hAnsi="Maiandra GD" w:cs="TimesNewRomanPS-BoldMT"/>
          <w:bCs/>
        </w:rPr>
        <w:t>four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reasons for using </w:t>
      </w:r>
      <w:r w:rsidRPr="00137CD0">
        <w:rPr>
          <w:rFonts w:ascii="Maiandra GD" w:hAnsi="Maiandra GD" w:cs="TimesNewRomanPSMT"/>
          <w:b/>
          <w:color w:val="C00000"/>
        </w:rPr>
        <w:t>packaging</w:t>
      </w:r>
      <w:r w:rsidRPr="00A15100">
        <w:rPr>
          <w:rFonts w:ascii="Maiandra GD" w:hAnsi="Maiandra GD" w:cs="TimesNewRomanPSMT"/>
        </w:rPr>
        <w:t xml:space="preserve"> on goods.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(b) </w:t>
      </w:r>
      <w:r w:rsidRPr="00A15100">
        <w:rPr>
          <w:rFonts w:ascii="Maiandra GD" w:hAnsi="Maiandra GD" w:cs="TimesNewRomanPSMT"/>
        </w:rPr>
        <w:t xml:space="preserve">List </w:t>
      </w:r>
      <w:r w:rsidRPr="00137CD0">
        <w:rPr>
          <w:rFonts w:ascii="Maiandra GD" w:hAnsi="Maiandra GD" w:cs="TimesNewRomanPS-BoldMT"/>
          <w:bCs/>
        </w:rPr>
        <w:t>four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137CD0">
        <w:rPr>
          <w:rFonts w:ascii="Maiandra GD" w:hAnsi="Maiandra GD" w:cs="TimesNewRomanPSMT"/>
          <w:b/>
          <w:color w:val="C00000"/>
        </w:rPr>
        <w:t>types of packaging</w:t>
      </w:r>
      <w:r w:rsidRPr="00A15100">
        <w:rPr>
          <w:rFonts w:ascii="Maiandra GD" w:hAnsi="Maiandra GD" w:cs="TimesNewRomanPSMT"/>
        </w:rPr>
        <w:t xml:space="preserve"> used on goods and suggest </w:t>
      </w:r>
      <w:r w:rsidRPr="00137CD0">
        <w:rPr>
          <w:rFonts w:ascii="Maiandra GD" w:hAnsi="Maiandra GD" w:cs="TimesNewRomanPS-BoldMT"/>
          <w:bCs/>
        </w:rPr>
        <w:t>two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products for which </w:t>
      </w:r>
      <w:r w:rsidRPr="00137CD0">
        <w:rPr>
          <w:rFonts w:ascii="Maiandra GD" w:hAnsi="Maiandra GD" w:cs="TimesNewRomanPS-BoldMT"/>
          <w:bCs/>
        </w:rPr>
        <w:t>each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>type is suitable.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(c) </w:t>
      </w:r>
      <w:r w:rsidRPr="00A15100">
        <w:rPr>
          <w:rFonts w:ascii="Maiandra GD" w:hAnsi="Maiandra GD" w:cs="TimesNewRomanPSMT"/>
        </w:rPr>
        <w:t xml:space="preserve">What </w:t>
      </w:r>
      <w:r w:rsidRPr="00137CD0">
        <w:rPr>
          <w:rFonts w:ascii="Maiandra GD" w:hAnsi="Maiandra GD" w:cs="TimesNewRomanPSMT"/>
          <w:b/>
          <w:color w:val="C00000"/>
        </w:rPr>
        <w:t>information</w:t>
      </w:r>
      <w:r w:rsidRPr="00A15100">
        <w:rPr>
          <w:rFonts w:ascii="Maiandra GD" w:hAnsi="Maiandra GD" w:cs="TimesNewRomanPSMT"/>
        </w:rPr>
        <w:t xml:space="preserve"> would you expect to find on the packaging on a frozen chicken?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(d) </w:t>
      </w:r>
      <w:r w:rsidRPr="00A15100">
        <w:rPr>
          <w:rFonts w:ascii="Maiandra GD" w:hAnsi="Maiandra GD" w:cs="TimesNewRomanPSMT"/>
        </w:rPr>
        <w:t xml:space="preserve">Give the </w:t>
      </w:r>
      <w:r w:rsidRPr="00137CD0">
        <w:rPr>
          <w:rFonts w:ascii="Maiandra GD" w:hAnsi="Maiandra GD" w:cs="TimesNewRomanPSMT"/>
          <w:b/>
          <w:color w:val="C00000"/>
        </w:rPr>
        <w:t>disadvantages</w:t>
      </w:r>
      <w:r w:rsidRPr="00A15100">
        <w:rPr>
          <w:rFonts w:ascii="Maiandra GD" w:hAnsi="Maiandra GD" w:cs="TimesNewRomanPSMT"/>
        </w:rPr>
        <w:t xml:space="preserve"> of packaging on goods.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(e) </w:t>
      </w:r>
      <w:r w:rsidRPr="00A15100">
        <w:rPr>
          <w:rFonts w:ascii="Maiandra GD" w:hAnsi="Maiandra GD" w:cs="TimesNewRomanPSMT"/>
        </w:rPr>
        <w:t xml:space="preserve">Explain how consumers can </w:t>
      </w:r>
      <w:r w:rsidRPr="00137CD0">
        <w:rPr>
          <w:rFonts w:ascii="Maiandra GD" w:hAnsi="Maiandra GD" w:cs="TimesNewRomanPSMT"/>
          <w:b/>
          <w:color w:val="C00000"/>
        </w:rPr>
        <w:t>dispose of the packaging</w:t>
      </w:r>
      <w:r w:rsidRPr="00A15100">
        <w:rPr>
          <w:rFonts w:ascii="Maiandra GD" w:hAnsi="Maiandra GD" w:cs="TimesNewRomanPSMT"/>
        </w:rPr>
        <w:t xml:space="preserve"> on frozen foods in an </w:t>
      </w:r>
      <w:r w:rsidRPr="00137CD0">
        <w:rPr>
          <w:rFonts w:ascii="Maiandra GD" w:hAnsi="Maiandra GD" w:cs="TimesNewRomanPS-BoldItalicMT"/>
          <w:b/>
          <w:bCs/>
          <w:iCs/>
          <w:color w:val="C00000"/>
        </w:rPr>
        <w:t>environmentally friendly</w:t>
      </w:r>
      <w:r w:rsidRPr="00A15100">
        <w:rPr>
          <w:rFonts w:ascii="Maiandra GD" w:hAnsi="Maiandra GD" w:cs="TimesNewRomanPS-BoldItalicMT"/>
          <w:b/>
          <w:bCs/>
          <w:iCs/>
        </w:rPr>
        <w:t xml:space="preserve"> </w:t>
      </w:r>
      <w:r w:rsidRPr="00A15100">
        <w:rPr>
          <w:rFonts w:ascii="Maiandra GD" w:hAnsi="Maiandra GD" w:cs="TimesNewRomanPSMT"/>
        </w:rPr>
        <w:t>way.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</w:p>
    <w:p w:rsidR="00137CD0" w:rsidRDefault="00137CD0" w:rsidP="00E33C11">
      <w:pPr>
        <w:pStyle w:val="NoSpacing"/>
        <w:rPr>
          <w:rFonts w:ascii="Maiandra GD" w:hAnsi="Maiandra GD" w:cs="TimesNewRomanPSMT"/>
          <w:b/>
          <w:u w:val="single"/>
        </w:rPr>
      </w:pPr>
    </w:p>
    <w:p w:rsidR="00E33C11" w:rsidRPr="00A15100" w:rsidRDefault="00E33C11" w:rsidP="00E33C11">
      <w:pPr>
        <w:pStyle w:val="NoSpacing"/>
        <w:rPr>
          <w:rFonts w:ascii="Maiandra GD" w:hAnsi="Maiandra GD" w:cs="TimesNewRomanPSMT"/>
          <w:b/>
          <w:u w:val="single"/>
        </w:rPr>
      </w:pPr>
      <w:r w:rsidRPr="00A15100">
        <w:rPr>
          <w:rFonts w:ascii="Maiandra GD" w:hAnsi="Maiandra GD" w:cs="TimesNewRomanPSMT"/>
          <w:b/>
          <w:u w:val="single"/>
        </w:rPr>
        <w:lastRenderedPageBreak/>
        <w:t>2009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(a) </w:t>
      </w:r>
      <w:r w:rsidRPr="00A15100">
        <w:rPr>
          <w:rFonts w:ascii="Maiandra GD" w:hAnsi="Maiandra GD" w:cs="TimesNewRomanPSMT"/>
        </w:rPr>
        <w:t xml:space="preserve">List and explain </w:t>
      </w:r>
      <w:r w:rsidRPr="00137CD0">
        <w:rPr>
          <w:rFonts w:ascii="Maiandra GD" w:hAnsi="Maiandra GD" w:cs="TimesNewRomanPS-BoldMT"/>
          <w:bCs/>
        </w:rPr>
        <w:t>four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reasons why consumers need to be </w:t>
      </w:r>
      <w:r w:rsidRPr="00137CD0">
        <w:rPr>
          <w:rFonts w:ascii="Maiandra GD" w:hAnsi="Maiandra GD" w:cs="TimesNewRomanPSMT"/>
          <w:b/>
          <w:color w:val="C00000"/>
        </w:rPr>
        <w:t>informed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(b) </w:t>
      </w:r>
      <w:r w:rsidRPr="00A15100">
        <w:rPr>
          <w:rFonts w:ascii="Maiandra GD" w:hAnsi="Maiandra GD" w:cs="TimesNewRomanPSMT"/>
        </w:rPr>
        <w:t xml:space="preserve">Outline </w:t>
      </w:r>
      <w:r w:rsidRPr="00137CD0">
        <w:rPr>
          <w:rFonts w:ascii="Maiandra GD" w:hAnsi="Maiandra GD" w:cs="TimesNewRomanPS-BoldMT"/>
          <w:bCs/>
        </w:rPr>
        <w:t>four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137CD0">
        <w:rPr>
          <w:rFonts w:ascii="Maiandra GD" w:hAnsi="Maiandra GD" w:cs="TimesNewRomanPSMT"/>
          <w:b/>
          <w:color w:val="C00000"/>
        </w:rPr>
        <w:t>sources of consumer information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(c) </w:t>
      </w:r>
      <w:r w:rsidRPr="00A15100">
        <w:rPr>
          <w:rFonts w:ascii="Maiandra GD" w:hAnsi="Maiandra GD" w:cs="TimesNewRomanPSMT"/>
        </w:rPr>
        <w:t>A mobile phone, still under guarantee, becomes faulty.</w:t>
      </w:r>
      <w:r w:rsidR="00137CD0">
        <w:rPr>
          <w:rFonts w:ascii="Maiandra GD" w:hAnsi="Maiandra GD" w:cs="TimesNewRomanPSMT"/>
        </w:rPr>
        <w:t xml:space="preserve"> </w:t>
      </w:r>
      <w:r w:rsidRPr="00A15100">
        <w:rPr>
          <w:rFonts w:ascii="Maiandra GD" w:hAnsi="Maiandra GD" w:cs="TimesNewRomanPSMT"/>
        </w:rPr>
        <w:t xml:space="preserve">List </w:t>
      </w:r>
      <w:r w:rsidRPr="00137CD0">
        <w:rPr>
          <w:rFonts w:ascii="Maiandra GD" w:hAnsi="Maiandra GD" w:cs="TimesNewRomanPS-BoldMT"/>
          <w:bCs/>
        </w:rPr>
        <w:t>three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forms of </w:t>
      </w:r>
      <w:r w:rsidRPr="00137CD0">
        <w:rPr>
          <w:rFonts w:ascii="Maiandra GD" w:hAnsi="Maiandra GD" w:cs="TimesNewRomanPSMT"/>
          <w:b/>
          <w:color w:val="C00000"/>
        </w:rPr>
        <w:t>redress</w:t>
      </w:r>
      <w:r w:rsidRPr="00A15100">
        <w:rPr>
          <w:rFonts w:ascii="Maiandra GD" w:hAnsi="Maiandra GD" w:cs="TimesNewRomanPSMT"/>
        </w:rPr>
        <w:t xml:space="preserve"> available to the consumer in this situation.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(d) </w:t>
      </w:r>
      <w:r w:rsidRPr="00A15100">
        <w:rPr>
          <w:rFonts w:ascii="Maiandra GD" w:hAnsi="Maiandra GD" w:cs="TimesNewRomanPSMT"/>
        </w:rPr>
        <w:t xml:space="preserve">Write the consumer’s </w:t>
      </w:r>
      <w:r w:rsidRPr="00137CD0">
        <w:rPr>
          <w:rFonts w:ascii="Maiandra GD" w:hAnsi="Maiandra GD" w:cs="TimesNewRomanPSMT"/>
          <w:b/>
          <w:color w:val="C00000"/>
        </w:rPr>
        <w:t>letter of complaint</w:t>
      </w:r>
      <w:r w:rsidRPr="00A15100">
        <w:rPr>
          <w:rFonts w:ascii="Maiandra GD" w:hAnsi="Maiandra GD" w:cs="TimesNewRomanPSMT"/>
        </w:rPr>
        <w:t xml:space="preserve"> to the shop where the mobile phone was bought.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>(e) (</w:t>
      </w:r>
      <w:proofErr w:type="spellStart"/>
      <w:proofErr w:type="gramStart"/>
      <w:r w:rsidRPr="00A15100">
        <w:rPr>
          <w:rFonts w:ascii="Maiandra GD" w:hAnsi="Maiandra GD" w:cs="TimesNewRomanPS-BoldMT"/>
          <w:b/>
          <w:bCs/>
        </w:rPr>
        <w:t>i</w:t>
      </w:r>
      <w:proofErr w:type="spellEnd"/>
      <w:proofErr w:type="gramEnd"/>
      <w:r w:rsidRPr="00A15100">
        <w:rPr>
          <w:rFonts w:ascii="Maiandra GD" w:hAnsi="Maiandra GD" w:cs="TimesNewRomanPS-BoldMT"/>
          <w:b/>
          <w:bCs/>
        </w:rPr>
        <w:t xml:space="preserve">) </w:t>
      </w:r>
      <w:r w:rsidRPr="00A15100">
        <w:rPr>
          <w:rFonts w:ascii="Maiandra GD" w:hAnsi="Maiandra GD" w:cs="TimesNewRomanPSMT"/>
        </w:rPr>
        <w:t xml:space="preserve">What is a </w:t>
      </w:r>
      <w:r w:rsidRPr="00137CD0">
        <w:rPr>
          <w:rFonts w:ascii="Maiandra GD" w:hAnsi="Maiandra GD" w:cs="TimesNewRomanPSMT"/>
          <w:b/>
          <w:color w:val="C00000"/>
        </w:rPr>
        <w:t>guarantee</w:t>
      </w:r>
      <w:r w:rsidRPr="00A15100">
        <w:rPr>
          <w:rFonts w:ascii="Maiandra GD" w:hAnsi="Maiandra GD" w:cs="TimesNewRomanPSMT"/>
        </w:rPr>
        <w:t>?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(ii) </w:t>
      </w:r>
      <w:r w:rsidRPr="00A15100">
        <w:rPr>
          <w:rFonts w:ascii="Maiandra GD" w:hAnsi="Maiandra GD" w:cs="TimesNewRomanPSMT"/>
        </w:rPr>
        <w:t>When is a consumer not covered by the terms of a guarantee?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</w:p>
    <w:p w:rsidR="00E33C11" w:rsidRPr="00A15100" w:rsidRDefault="00E33C11" w:rsidP="00E33C11">
      <w:pPr>
        <w:pStyle w:val="NoSpacing"/>
        <w:rPr>
          <w:rFonts w:ascii="Maiandra GD" w:hAnsi="Maiandra GD" w:cs="TimesNewRomanPSMT"/>
          <w:b/>
          <w:u w:val="single"/>
        </w:rPr>
      </w:pPr>
      <w:r w:rsidRPr="00A15100">
        <w:rPr>
          <w:rFonts w:ascii="Maiandra GD" w:hAnsi="Maiandra GD" w:cs="TimesNewRomanPSMT"/>
          <w:b/>
          <w:u w:val="single"/>
        </w:rPr>
        <w:t>2008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(a) </w:t>
      </w:r>
      <w:r w:rsidRPr="00A15100">
        <w:rPr>
          <w:rFonts w:ascii="Maiandra GD" w:hAnsi="Maiandra GD" w:cs="TimesNewRomanPSMT"/>
        </w:rPr>
        <w:t xml:space="preserve">In relation to income, explain the difference between statutory </w:t>
      </w:r>
      <w:r w:rsidRPr="00137CD0">
        <w:rPr>
          <w:rFonts w:ascii="Maiandra GD" w:hAnsi="Maiandra GD" w:cs="TimesNewRomanPSMT"/>
          <w:b/>
          <w:color w:val="C00000"/>
        </w:rPr>
        <w:t>deductions</w:t>
      </w:r>
      <w:r w:rsidRPr="00A15100">
        <w:rPr>
          <w:rFonts w:ascii="Maiandra GD" w:hAnsi="Maiandra GD" w:cs="TimesNewRomanPSMT"/>
        </w:rPr>
        <w:t xml:space="preserve"> and voluntary deductions. Give </w:t>
      </w:r>
      <w:r w:rsidRPr="00137CD0">
        <w:rPr>
          <w:rFonts w:ascii="Maiandra GD" w:hAnsi="Maiandra GD" w:cs="TimesNewRomanPS-BoldMT"/>
          <w:bCs/>
        </w:rPr>
        <w:t>one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example of </w:t>
      </w:r>
      <w:r w:rsidRPr="00137CD0">
        <w:rPr>
          <w:rFonts w:ascii="Maiandra GD" w:hAnsi="Maiandra GD" w:cs="TimesNewRomanPS-BoldMT"/>
          <w:bCs/>
        </w:rPr>
        <w:t>each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>type of deduction.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-ItalicMT"/>
          <w:iCs/>
        </w:rPr>
      </w:pPr>
      <w:r w:rsidRPr="00A15100">
        <w:rPr>
          <w:rFonts w:ascii="Maiandra GD" w:hAnsi="Maiandra GD" w:cs="TimesNewRomanPS-BoldMT"/>
          <w:b/>
          <w:bCs/>
        </w:rPr>
        <w:t xml:space="preserve">(b) </w:t>
      </w:r>
      <w:r w:rsidRPr="00A15100">
        <w:rPr>
          <w:rFonts w:ascii="Maiandra GD" w:hAnsi="Maiandra GD" w:cs="TimesNewRomanPSMT"/>
        </w:rPr>
        <w:t xml:space="preserve">Explain the term </w:t>
      </w:r>
      <w:r w:rsidRPr="00137CD0">
        <w:rPr>
          <w:rFonts w:ascii="Maiandra GD" w:hAnsi="Maiandra GD" w:cs="TimesNewRomanPS-BoldItalicMT"/>
          <w:b/>
          <w:bCs/>
          <w:iCs/>
          <w:color w:val="C00000"/>
        </w:rPr>
        <w:t>tax credit</w:t>
      </w:r>
      <w:r w:rsidRPr="00A15100">
        <w:rPr>
          <w:rFonts w:ascii="Maiandra GD" w:hAnsi="Maiandra GD" w:cs="TimesNewRomanPS-ItalicMT"/>
          <w:iCs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(c) </w:t>
      </w:r>
      <w:r w:rsidRPr="00A15100">
        <w:rPr>
          <w:rFonts w:ascii="Maiandra GD" w:hAnsi="Maiandra GD" w:cs="TimesNewRomanPSMT"/>
        </w:rPr>
        <w:t xml:space="preserve">State the </w:t>
      </w:r>
      <w:r w:rsidRPr="00137CD0">
        <w:rPr>
          <w:rFonts w:ascii="Maiandra GD" w:hAnsi="Maiandra GD" w:cs="TimesNewRomanPSMT"/>
          <w:b/>
          <w:color w:val="C00000"/>
        </w:rPr>
        <w:t>advantages of budgeting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>(d) (</w:t>
      </w:r>
      <w:proofErr w:type="spellStart"/>
      <w:proofErr w:type="gramStart"/>
      <w:r w:rsidRPr="00A15100">
        <w:rPr>
          <w:rFonts w:ascii="Maiandra GD" w:hAnsi="Maiandra GD" w:cs="TimesNewRomanPS-BoldMT"/>
          <w:b/>
          <w:bCs/>
        </w:rPr>
        <w:t>i</w:t>
      </w:r>
      <w:proofErr w:type="spellEnd"/>
      <w:proofErr w:type="gramEnd"/>
      <w:r w:rsidRPr="00A15100">
        <w:rPr>
          <w:rFonts w:ascii="Maiandra GD" w:hAnsi="Maiandra GD" w:cs="TimesNewRomanPS-BoldMT"/>
          <w:b/>
          <w:bCs/>
        </w:rPr>
        <w:t xml:space="preserve">) </w:t>
      </w:r>
      <w:r w:rsidRPr="00A15100">
        <w:rPr>
          <w:rFonts w:ascii="Maiandra GD" w:hAnsi="Maiandra GD" w:cs="TimesNewRomanPSMT"/>
        </w:rPr>
        <w:t xml:space="preserve">Discuss </w:t>
      </w:r>
      <w:r w:rsidRPr="00137CD0">
        <w:rPr>
          <w:rFonts w:ascii="Maiandra GD" w:hAnsi="Maiandra GD" w:cs="TimesNewRomanPS-BoldMT"/>
          <w:bCs/>
        </w:rPr>
        <w:t>five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points that should be considered when planning a </w:t>
      </w:r>
      <w:r w:rsidRPr="00137CD0">
        <w:rPr>
          <w:rFonts w:ascii="Maiandra GD" w:hAnsi="Maiandra GD" w:cs="TimesNewRomanPSMT"/>
          <w:b/>
          <w:color w:val="C00000"/>
        </w:rPr>
        <w:t>household budget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(ii) </w:t>
      </w:r>
      <w:r w:rsidRPr="00A15100">
        <w:rPr>
          <w:rFonts w:ascii="Maiandra GD" w:hAnsi="Maiandra GD" w:cs="TimesNewRomanPSMT"/>
        </w:rPr>
        <w:t>Plan a household budget based on an average weekly income.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-ItalicMT"/>
          <w:iCs/>
        </w:rPr>
      </w:pPr>
      <w:r w:rsidRPr="00A15100">
        <w:rPr>
          <w:rFonts w:ascii="Maiandra GD" w:hAnsi="Maiandra GD" w:cs="TimesNewRomanPS-BoldMT"/>
          <w:b/>
          <w:bCs/>
        </w:rPr>
        <w:t xml:space="preserve">(e) </w:t>
      </w:r>
      <w:r w:rsidRPr="00A15100">
        <w:rPr>
          <w:rFonts w:ascii="Maiandra GD" w:hAnsi="Maiandra GD" w:cs="TimesNewRomanPSMT"/>
        </w:rPr>
        <w:t xml:space="preserve">Outline ways to ensure </w:t>
      </w:r>
      <w:r w:rsidRPr="00137CD0">
        <w:rPr>
          <w:rFonts w:ascii="Maiandra GD" w:hAnsi="Maiandra GD" w:cs="TimesNewRomanPS-BoldMT"/>
          <w:b/>
          <w:bCs/>
          <w:color w:val="C00000"/>
        </w:rPr>
        <w:t>‘</w:t>
      </w:r>
      <w:r w:rsidRPr="00137CD0">
        <w:rPr>
          <w:rFonts w:ascii="Maiandra GD" w:hAnsi="Maiandra GD" w:cs="TimesNewRomanPS-BoldItalicMT"/>
          <w:b/>
          <w:bCs/>
          <w:iCs/>
          <w:color w:val="C00000"/>
        </w:rPr>
        <w:t>value for money</w:t>
      </w:r>
      <w:r w:rsidRPr="00137CD0">
        <w:rPr>
          <w:rFonts w:ascii="Maiandra GD" w:hAnsi="Maiandra GD" w:cs="TimesNewRomanPS-BoldMT"/>
          <w:b/>
          <w:bCs/>
          <w:color w:val="C00000"/>
        </w:rPr>
        <w:t>’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>when shopping</w:t>
      </w:r>
      <w:r w:rsidRPr="00A15100">
        <w:rPr>
          <w:rFonts w:ascii="Maiandra GD" w:hAnsi="Maiandra GD" w:cs="TimesNewRomanPS-ItalicMT"/>
          <w:iCs/>
        </w:rPr>
        <w:t>.</w:t>
      </w:r>
    </w:p>
    <w:p w:rsidR="00137CD0" w:rsidRDefault="00137CD0" w:rsidP="00E33C11">
      <w:pPr>
        <w:pStyle w:val="NoSpacing"/>
        <w:rPr>
          <w:rFonts w:ascii="Maiandra GD" w:hAnsi="Maiandra GD" w:cs="TimesNewRomanPS-ItalicMT"/>
          <w:iCs/>
        </w:rPr>
      </w:pPr>
      <w:bookmarkStart w:id="0" w:name="_GoBack"/>
      <w:bookmarkEnd w:id="0"/>
    </w:p>
    <w:p w:rsidR="00E33C11" w:rsidRPr="00137CD0" w:rsidRDefault="00E33C11" w:rsidP="00E33C11">
      <w:pPr>
        <w:pStyle w:val="NoSpacing"/>
        <w:rPr>
          <w:rFonts w:ascii="Maiandra GD" w:hAnsi="Maiandra GD" w:cs="TimesNewRomanPS-ItalicMT"/>
          <w:b/>
          <w:iCs/>
          <w:u w:val="single"/>
        </w:rPr>
      </w:pPr>
      <w:r w:rsidRPr="00137CD0">
        <w:rPr>
          <w:rFonts w:ascii="Maiandra GD" w:hAnsi="Maiandra GD" w:cs="TimesNewRomanPS-ItalicMT"/>
          <w:b/>
          <w:iCs/>
          <w:u w:val="single"/>
        </w:rPr>
        <w:t>2007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(a) </w:t>
      </w:r>
      <w:r w:rsidRPr="00A15100">
        <w:rPr>
          <w:rFonts w:ascii="Maiandra GD" w:hAnsi="Maiandra GD" w:cs="TimesNewRomanPSMT"/>
        </w:rPr>
        <w:t xml:space="preserve">What is a </w:t>
      </w:r>
      <w:r w:rsidRPr="00137CD0">
        <w:rPr>
          <w:rFonts w:ascii="Maiandra GD" w:hAnsi="Maiandra GD" w:cs="TimesNewRomanPSMT"/>
          <w:b/>
          <w:color w:val="C00000"/>
        </w:rPr>
        <w:t>consumer</w:t>
      </w:r>
      <w:r w:rsidRPr="00A15100">
        <w:rPr>
          <w:rFonts w:ascii="Maiandra GD" w:hAnsi="Maiandra GD" w:cs="TimesNewRomanPSMT"/>
        </w:rPr>
        <w:t>?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>(b) (</w:t>
      </w:r>
      <w:proofErr w:type="spellStart"/>
      <w:proofErr w:type="gramStart"/>
      <w:r w:rsidRPr="00A15100">
        <w:rPr>
          <w:rFonts w:ascii="Maiandra GD" w:hAnsi="Maiandra GD" w:cs="TimesNewRomanPS-BoldMT"/>
          <w:b/>
          <w:bCs/>
        </w:rPr>
        <w:t>i</w:t>
      </w:r>
      <w:proofErr w:type="spellEnd"/>
      <w:proofErr w:type="gramEnd"/>
      <w:r w:rsidRPr="00A15100">
        <w:rPr>
          <w:rFonts w:ascii="Maiandra GD" w:hAnsi="Maiandra GD" w:cs="TimesNewRomanPS-BoldMT"/>
          <w:b/>
          <w:bCs/>
        </w:rPr>
        <w:t xml:space="preserve">) </w:t>
      </w:r>
      <w:r w:rsidRPr="00A15100">
        <w:rPr>
          <w:rFonts w:ascii="Maiandra GD" w:hAnsi="Maiandra GD" w:cs="TimesNewRomanPSMT"/>
        </w:rPr>
        <w:t xml:space="preserve">Explain the difference between </w:t>
      </w:r>
      <w:r w:rsidRPr="00137CD0">
        <w:rPr>
          <w:rFonts w:ascii="Maiandra GD" w:hAnsi="Maiandra GD" w:cs="TimesNewRomanPSMT"/>
          <w:b/>
          <w:color w:val="C00000"/>
        </w:rPr>
        <w:t>needs and wants</w:t>
      </w:r>
      <w:r w:rsidRPr="00A15100">
        <w:rPr>
          <w:rFonts w:ascii="Maiandra GD" w:hAnsi="Maiandra GD" w:cs="TimesNewRomanPSMT"/>
        </w:rPr>
        <w:t>. Give examples in your answer.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(ii) </w:t>
      </w:r>
      <w:r w:rsidRPr="00A15100">
        <w:rPr>
          <w:rFonts w:ascii="Maiandra GD" w:hAnsi="Maiandra GD" w:cs="TimesNewRomanPSMT"/>
        </w:rPr>
        <w:t xml:space="preserve">Name </w:t>
      </w:r>
      <w:r w:rsidRPr="00137CD0">
        <w:rPr>
          <w:rFonts w:ascii="Maiandra GD" w:hAnsi="Maiandra GD" w:cs="TimesNewRomanPS-BoldMT"/>
          <w:bCs/>
        </w:rPr>
        <w:t>two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>factors that influence a consumer’s needs and wants.</w:t>
      </w:r>
    </w:p>
    <w:p w:rsidR="00E33C11" w:rsidRPr="00A15100" w:rsidRDefault="00E33C11" w:rsidP="00E33C11">
      <w:pPr>
        <w:pStyle w:val="NoSpacing"/>
        <w:rPr>
          <w:rFonts w:ascii="Maiandra GD" w:hAnsi="Maiandra GD" w:cs="TimesNewRomanPSMT"/>
        </w:rPr>
      </w:pPr>
      <w:r w:rsidRPr="00A15100">
        <w:rPr>
          <w:rFonts w:ascii="Maiandra GD" w:hAnsi="Maiandra GD" w:cs="TimesNewRomanPS-BoldMT"/>
          <w:b/>
          <w:bCs/>
        </w:rPr>
        <w:t xml:space="preserve">(c) </w:t>
      </w:r>
      <w:r w:rsidRPr="00A15100">
        <w:rPr>
          <w:rFonts w:ascii="Maiandra GD" w:hAnsi="Maiandra GD" w:cs="TimesNewRomanPSMT"/>
        </w:rPr>
        <w:t xml:space="preserve">Outline </w:t>
      </w:r>
      <w:r w:rsidRPr="00A15100">
        <w:rPr>
          <w:rFonts w:ascii="Maiandra GD" w:hAnsi="Maiandra GD" w:cs="TimesNewRomanPS-BoldMT"/>
          <w:b/>
          <w:bCs/>
        </w:rPr>
        <w:t>(</w:t>
      </w:r>
      <w:proofErr w:type="spellStart"/>
      <w:r w:rsidRPr="00A15100">
        <w:rPr>
          <w:rFonts w:ascii="Maiandra GD" w:hAnsi="Maiandra GD" w:cs="TimesNewRomanPS-BoldMT"/>
          <w:b/>
          <w:bCs/>
        </w:rPr>
        <w:t>i</w:t>
      </w:r>
      <w:proofErr w:type="spellEnd"/>
      <w:r w:rsidRPr="00A15100">
        <w:rPr>
          <w:rFonts w:ascii="Maiandra GD" w:hAnsi="Maiandra GD" w:cs="TimesNewRomanPS-BoldMT"/>
          <w:b/>
          <w:bCs/>
        </w:rPr>
        <w:t xml:space="preserve">) </w:t>
      </w:r>
      <w:r w:rsidRPr="00137CD0">
        <w:rPr>
          <w:rFonts w:ascii="Maiandra GD" w:hAnsi="Maiandra GD" w:cs="TimesNewRomanPS-BoldMT"/>
          <w:bCs/>
        </w:rPr>
        <w:t>four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consumer </w:t>
      </w:r>
      <w:r w:rsidRPr="00137CD0">
        <w:rPr>
          <w:rFonts w:ascii="Maiandra GD" w:hAnsi="Maiandra GD" w:cs="TimesNewRomanPSMT"/>
          <w:b/>
          <w:color w:val="C00000"/>
        </w:rPr>
        <w:t>rights</w:t>
      </w:r>
      <w:r w:rsidRPr="00A15100">
        <w:rPr>
          <w:rFonts w:ascii="Maiandra GD" w:hAnsi="Maiandra GD" w:cs="TimesNewRomanPSMT"/>
        </w:rPr>
        <w:t xml:space="preserve"> and </w:t>
      </w:r>
      <w:r w:rsidRPr="00A15100">
        <w:rPr>
          <w:rFonts w:ascii="Maiandra GD" w:hAnsi="Maiandra GD" w:cs="TimesNewRomanPS-BoldMT"/>
          <w:b/>
          <w:bCs/>
        </w:rPr>
        <w:t xml:space="preserve">(ii) </w:t>
      </w:r>
      <w:r w:rsidRPr="00137CD0">
        <w:rPr>
          <w:rFonts w:ascii="Maiandra GD" w:hAnsi="Maiandra GD" w:cs="TimesNewRomanPS-BoldMT"/>
          <w:bCs/>
        </w:rPr>
        <w:t>four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 xml:space="preserve">consumer </w:t>
      </w:r>
      <w:r w:rsidRPr="00137CD0">
        <w:rPr>
          <w:rFonts w:ascii="Maiandra GD" w:hAnsi="Maiandra GD" w:cs="TimesNewRomanPSMT"/>
          <w:b/>
          <w:color w:val="C00000"/>
        </w:rPr>
        <w:t>responsibilities</w:t>
      </w:r>
      <w:r w:rsidRPr="00A15100">
        <w:rPr>
          <w:rFonts w:ascii="Maiandra GD" w:hAnsi="Maiandra GD" w:cs="TimesNewRomanPSMT"/>
        </w:rPr>
        <w:t>.</w:t>
      </w:r>
    </w:p>
    <w:p w:rsidR="00E33C11" w:rsidRPr="00A15100" w:rsidRDefault="00E33C11" w:rsidP="00E33C11">
      <w:pPr>
        <w:pStyle w:val="NoSpacing"/>
        <w:rPr>
          <w:rFonts w:ascii="Maiandra GD" w:hAnsi="Maiandra GD"/>
        </w:rPr>
      </w:pPr>
      <w:r w:rsidRPr="00A15100">
        <w:rPr>
          <w:rFonts w:ascii="Maiandra GD" w:hAnsi="Maiandra GD" w:cs="TimesNewRomanPS-BoldMT"/>
          <w:b/>
          <w:bCs/>
        </w:rPr>
        <w:t xml:space="preserve">(d) </w:t>
      </w:r>
      <w:r w:rsidRPr="00A15100">
        <w:rPr>
          <w:rFonts w:ascii="Maiandra GD" w:hAnsi="Maiandra GD" w:cs="TimesNewRomanPSMT"/>
        </w:rPr>
        <w:t xml:space="preserve">Name </w:t>
      </w:r>
      <w:r w:rsidRPr="00137CD0">
        <w:rPr>
          <w:rFonts w:ascii="Maiandra GD" w:hAnsi="Maiandra GD" w:cs="TimesNewRomanPS-BoldMT"/>
          <w:bCs/>
        </w:rPr>
        <w:t>two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137CD0">
        <w:rPr>
          <w:rFonts w:ascii="Maiandra GD" w:hAnsi="Maiandra GD" w:cs="TimesNewRomanPSMT"/>
          <w:b/>
          <w:color w:val="C00000"/>
        </w:rPr>
        <w:t>consumer laws</w:t>
      </w:r>
      <w:r w:rsidRPr="00A15100">
        <w:rPr>
          <w:rFonts w:ascii="Maiandra GD" w:hAnsi="Maiandra GD" w:cs="TimesNewRomanPSMT"/>
        </w:rPr>
        <w:t xml:space="preserve"> and explain how </w:t>
      </w:r>
      <w:r w:rsidRPr="00137CD0">
        <w:rPr>
          <w:rFonts w:ascii="Maiandra GD" w:hAnsi="Maiandra GD" w:cs="TimesNewRomanPS-BoldMT"/>
          <w:bCs/>
        </w:rPr>
        <w:t>each</w:t>
      </w:r>
      <w:r w:rsidRPr="00A15100">
        <w:rPr>
          <w:rFonts w:ascii="Maiandra GD" w:hAnsi="Maiandra GD" w:cs="TimesNewRomanPS-BoldMT"/>
          <w:b/>
          <w:bCs/>
        </w:rPr>
        <w:t xml:space="preserve"> </w:t>
      </w:r>
      <w:r w:rsidRPr="00A15100">
        <w:rPr>
          <w:rFonts w:ascii="Maiandra GD" w:hAnsi="Maiandra GD" w:cs="TimesNewRomanPSMT"/>
        </w:rPr>
        <w:t>protects the consumer.</w:t>
      </w:r>
    </w:p>
    <w:sectPr w:rsidR="00E33C11" w:rsidRPr="00A15100" w:rsidSect="00E33C11">
      <w:headerReference w:type="default" r:id="rId7"/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F0" w:rsidRDefault="004003F0" w:rsidP="00E33C11">
      <w:pPr>
        <w:spacing w:after="0" w:line="240" w:lineRule="auto"/>
      </w:pPr>
      <w:r>
        <w:separator/>
      </w:r>
    </w:p>
  </w:endnote>
  <w:endnote w:type="continuationSeparator" w:id="0">
    <w:p w:rsidR="004003F0" w:rsidRDefault="004003F0" w:rsidP="00E3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F0" w:rsidRDefault="004003F0" w:rsidP="00E33C11">
      <w:pPr>
        <w:spacing w:after="0" w:line="240" w:lineRule="auto"/>
      </w:pPr>
      <w:r>
        <w:separator/>
      </w:r>
    </w:p>
  </w:footnote>
  <w:footnote w:type="continuationSeparator" w:id="0">
    <w:p w:rsidR="004003F0" w:rsidRDefault="004003F0" w:rsidP="00E3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11" w:rsidRPr="00137CD0" w:rsidRDefault="00E33C11" w:rsidP="00E33C11">
    <w:pPr>
      <w:pStyle w:val="Header"/>
      <w:jc w:val="right"/>
      <w:rPr>
        <w:rFonts w:ascii="Maiandra GD" w:hAnsi="Maiandra GD"/>
        <w:b/>
        <w:smallCaps/>
        <w:sz w:val="20"/>
      </w:rPr>
    </w:pPr>
    <w:r w:rsidRPr="00137CD0">
      <w:rPr>
        <w:rFonts w:ascii="Maiandra GD" w:hAnsi="Maiandra GD"/>
        <w:b/>
        <w:smallCaps/>
        <w:sz w:val="20"/>
      </w:rPr>
      <w:t>Consumer Studies – Past Exam Qs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11"/>
    <w:rsid w:val="00137CD0"/>
    <w:rsid w:val="004003F0"/>
    <w:rsid w:val="005B40B0"/>
    <w:rsid w:val="006846F8"/>
    <w:rsid w:val="008516D6"/>
    <w:rsid w:val="00A15100"/>
    <w:rsid w:val="00E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11"/>
  </w:style>
  <w:style w:type="paragraph" w:styleId="Footer">
    <w:name w:val="footer"/>
    <w:basedOn w:val="Normal"/>
    <w:link w:val="FooterChar"/>
    <w:uiPriority w:val="99"/>
    <w:unhideWhenUsed/>
    <w:rsid w:val="00E33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11"/>
  </w:style>
  <w:style w:type="paragraph" w:styleId="BalloonText">
    <w:name w:val="Balloon Text"/>
    <w:basedOn w:val="Normal"/>
    <w:link w:val="BalloonTextChar"/>
    <w:uiPriority w:val="99"/>
    <w:semiHidden/>
    <w:unhideWhenUsed/>
    <w:rsid w:val="00E33C1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1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ry.r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DBE1A03-EC83-4617-A274-1C769652D91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Barry</dc:creator>
  <cp:lastModifiedBy>Ms Sheelan</cp:lastModifiedBy>
  <cp:revision>2</cp:revision>
  <cp:lastPrinted>2014-10-07T09:11:00Z</cp:lastPrinted>
  <dcterms:created xsi:type="dcterms:W3CDTF">2017-02-15T14:18:00Z</dcterms:created>
  <dcterms:modified xsi:type="dcterms:W3CDTF">2017-02-15T14:18:00Z</dcterms:modified>
</cp:coreProperties>
</file>